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72EB1" w14:textId="72DE2140" w:rsidR="003B3DD7" w:rsidRDefault="000D5C8C" w:rsidP="000D5C8C">
      <w:pPr>
        <w:pStyle w:val="CorpoA"/>
        <w:suppressAutoHyphens/>
        <w:ind w:left="-1134" w:right="-1134"/>
        <w:jc w:val="center"/>
        <w:rPr>
          <w:rFonts w:ascii="Calibri" w:hAnsi="Calibri" w:cs="Calibri"/>
          <w:b/>
          <w:bCs/>
          <w:sz w:val="32"/>
          <w:szCs w:val="32"/>
          <w:u w:val="single"/>
        </w:rPr>
      </w:pPr>
      <w:r w:rsidRPr="000D5C8C">
        <w:rPr>
          <w:rFonts w:ascii="Calibri" w:hAnsi="Calibri" w:cs="Calibri"/>
          <w:b/>
          <w:bCs/>
          <w:sz w:val="32"/>
          <w:szCs w:val="32"/>
          <w:u w:val="single"/>
        </w:rPr>
        <w:t>COMMUNIQUÉ DE PRESSE FINAL</w:t>
      </w:r>
    </w:p>
    <w:p w14:paraId="36E0348B" w14:textId="77777777" w:rsidR="000D5C8C" w:rsidRPr="0072385E" w:rsidRDefault="000D5C8C" w:rsidP="003B3DD7">
      <w:pPr>
        <w:pStyle w:val="CorpoA"/>
        <w:suppressAutoHyphens/>
        <w:ind w:left="3686" w:right="-1134"/>
        <w:jc w:val="center"/>
        <w:rPr>
          <w:rFonts w:ascii="Calibri" w:eastAsia="Arial" w:hAnsi="Calibri" w:cs="Calibri"/>
          <w:sz w:val="24"/>
          <w:szCs w:val="24"/>
        </w:rPr>
      </w:pPr>
    </w:p>
    <w:p w14:paraId="77BA5408" w14:textId="77777777" w:rsidR="00C128E6" w:rsidRPr="001918A9" w:rsidRDefault="00C128E6" w:rsidP="00C128E6">
      <w:pPr>
        <w:pStyle w:val="CorpoA"/>
        <w:suppressAutoHyphens/>
        <w:snapToGrid w:val="0"/>
        <w:jc w:val="center"/>
        <w:rPr>
          <w:rFonts w:ascii="Calibri" w:hAnsi="Calibri" w:cs="Calibri"/>
          <w:b/>
          <w:bCs/>
          <w:i/>
          <w:iCs/>
          <w:sz w:val="44"/>
          <w:szCs w:val="44"/>
        </w:rPr>
      </w:pPr>
      <w:r w:rsidRPr="00C128E6">
        <w:rPr>
          <w:rFonts w:ascii="Calibri" w:hAnsi="Calibri" w:cs="Calibri"/>
          <w:b/>
          <w:bCs/>
          <w:spacing w:val="160"/>
          <w:sz w:val="44"/>
          <w:szCs w:val="44"/>
        </w:rPr>
        <w:t>JESUISVULNÉRABLE</w:t>
      </w:r>
      <w:r w:rsidRPr="00C128E6">
        <w:rPr>
          <w:rFonts w:ascii="Calibri" w:hAnsi="Calibri" w:cs="Calibri"/>
          <w:i/>
          <w:iCs/>
          <w:spacing w:val="160"/>
          <w:sz w:val="44"/>
          <w:szCs w:val="44"/>
        </w:rPr>
        <w:t xml:space="preserve"> </w:t>
      </w:r>
      <w:r>
        <w:rPr>
          <w:rFonts w:ascii="Calibri" w:hAnsi="Calibri" w:cs="Calibri"/>
          <w:i/>
          <w:iCs/>
          <w:spacing w:val="-20"/>
          <w:sz w:val="44"/>
          <w:szCs w:val="44"/>
        </w:rPr>
        <w:br/>
      </w:r>
      <w:proofErr w:type="spellStart"/>
      <w:r w:rsidRPr="00C128E6">
        <w:rPr>
          <w:rFonts w:ascii="Calibri" w:hAnsi="Calibri" w:cs="Calibri"/>
          <w:b/>
          <w:bCs/>
          <w:i/>
          <w:iCs/>
          <w:spacing w:val="-20"/>
          <w:sz w:val="44"/>
          <w:szCs w:val="44"/>
        </w:rPr>
        <w:t>échouer</w:t>
      </w:r>
      <w:proofErr w:type="spellEnd"/>
      <w:r w:rsidRPr="00C128E6">
        <w:rPr>
          <w:rFonts w:ascii="Calibri" w:hAnsi="Calibri" w:cs="Calibri"/>
          <w:b/>
          <w:bCs/>
          <w:i/>
          <w:iCs/>
          <w:spacing w:val="-20"/>
          <w:sz w:val="44"/>
          <w:szCs w:val="44"/>
        </w:rPr>
        <w:t xml:space="preserve"> est une conquête, l'art est d'aimer l'erreur</w:t>
      </w:r>
    </w:p>
    <w:p w14:paraId="31793F84" w14:textId="2E15271B" w:rsidR="00B6733F" w:rsidRPr="0072385E" w:rsidRDefault="00094903" w:rsidP="00B6733F">
      <w:pPr>
        <w:pStyle w:val="CorpoA"/>
        <w:suppressAutoHyphens/>
        <w:jc w:val="center"/>
        <w:rPr>
          <w:rFonts w:ascii="Calibri" w:eastAsia="Arial" w:hAnsi="Calibri" w:cs="Calibri"/>
          <w:b/>
          <w:bCs/>
          <w:spacing w:val="20"/>
          <w:sz w:val="28"/>
          <w:szCs w:val="28"/>
        </w:rPr>
      </w:pPr>
      <w:r w:rsidRPr="00094903">
        <w:rPr>
          <w:rFonts w:ascii="Calibri" w:hAnsi="Calibri" w:cs="Calibri"/>
          <w:b/>
          <w:bCs/>
          <w:spacing w:val="20"/>
          <w:sz w:val="28"/>
          <w:szCs w:val="28"/>
        </w:rPr>
        <w:t>un projet artistique de</w:t>
      </w:r>
      <w:r w:rsidRPr="00094903">
        <w:rPr>
          <w:rFonts w:ascii="Calibri" w:hAnsi="Calibri" w:cs="Calibri"/>
          <w:b/>
          <w:bCs/>
          <w:spacing w:val="20"/>
          <w:sz w:val="28"/>
          <w:szCs w:val="28"/>
        </w:rPr>
        <w:t xml:space="preserve"> </w:t>
      </w:r>
      <w:r w:rsidR="00B6733F" w:rsidRPr="0072385E">
        <w:rPr>
          <w:rFonts w:ascii="Calibri" w:hAnsi="Calibri" w:cs="Calibri"/>
          <w:b/>
          <w:bCs/>
          <w:spacing w:val="20"/>
          <w:sz w:val="28"/>
          <w:szCs w:val="28"/>
        </w:rPr>
        <w:t>Sergio Mario Illuminato</w:t>
      </w:r>
    </w:p>
    <w:p w14:paraId="129F4308" w14:textId="77777777" w:rsidR="00B6733F" w:rsidRPr="0072385E" w:rsidRDefault="00B6733F" w:rsidP="003B3DD7">
      <w:pPr>
        <w:pStyle w:val="CorpoA"/>
        <w:suppressAutoHyphens/>
        <w:rPr>
          <w:rFonts w:ascii="Calibri" w:eastAsia="Arial" w:hAnsi="Calibri" w:cs="Calibri"/>
          <w:b/>
          <w:bCs/>
          <w:i/>
          <w:iCs/>
          <w:sz w:val="16"/>
          <w:szCs w:val="16"/>
        </w:rPr>
      </w:pPr>
    </w:p>
    <w:p w14:paraId="3CC93DEF" w14:textId="0E5A220D" w:rsidR="00C128E6" w:rsidRPr="00C128E6" w:rsidRDefault="00C128E6" w:rsidP="00C128E6">
      <w:pPr>
        <w:pStyle w:val="CorpoA"/>
        <w:suppressAutoHyphens/>
        <w:snapToGrid w:val="0"/>
        <w:jc w:val="center"/>
        <w:rPr>
          <w:rFonts w:ascii="Calibri" w:hAnsi="Calibri" w:cs="Calibri"/>
          <w:sz w:val="28"/>
          <w:szCs w:val="28"/>
        </w:rPr>
      </w:pPr>
      <w:r w:rsidRPr="00C128E6">
        <w:rPr>
          <w:rFonts w:ascii="Calibri" w:hAnsi="Calibri" w:cs="Calibri"/>
          <w:sz w:val="28"/>
          <w:szCs w:val="28"/>
        </w:rPr>
        <w:t xml:space="preserve">INSTITUT CULTUREL ITALIEN </w:t>
      </w:r>
      <w:r w:rsidRPr="00C128E6">
        <w:rPr>
          <w:rFonts w:ascii="Calibri" w:hAnsi="Calibri" w:cs="Calibri"/>
          <w:color w:val="000000" w:themeColor="text1"/>
          <w:sz w:val="28"/>
          <w:szCs w:val="28"/>
        </w:rPr>
        <w:t>À</w:t>
      </w:r>
      <w:r w:rsidRPr="00C128E6">
        <w:rPr>
          <w:rFonts w:ascii="Calibri" w:hAnsi="Calibri" w:cs="Calibri"/>
          <w:sz w:val="28"/>
          <w:szCs w:val="28"/>
        </w:rPr>
        <w:t xml:space="preserve"> PARIS</w:t>
      </w:r>
    </w:p>
    <w:p w14:paraId="31445976" w14:textId="77777777" w:rsidR="00B6733F" w:rsidRPr="0072385E" w:rsidRDefault="00B6733F" w:rsidP="00B6733F">
      <w:pPr>
        <w:pStyle w:val="CorpoA"/>
        <w:suppressAutoHyphens/>
        <w:jc w:val="center"/>
        <w:rPr>
          <w:rFonts w:ascii="Calibri" w:hAnsi="Calibri" w:cs="Calibri"/>
          <w:sz w:val="28"/>
          <w:szCs w:val="28"/>
          <w:lang w:val="fr-FR"/>
        </w:rPr>
      </w:pPr>
      <w:r w:rsidRPr="0072385E">
        <w:rPr>
          <w:rFonts w:ascii="Calibri" w:hAnsi="Calibri" w:cs="Calibri"/>
          <w:sz w:val="28"/>
          <w:szCs w:val="28"/>
          <w:lang w:val="fr-FR"/>
        </w:rPr>
        <w:t>Hôtel de Galliffet - 50, rue de Varenne -75007 Paris</w:t>
      </w:r>
    </w:p>
    <w:p w14:paraId="2628DE9C" w14:textId="77777777" w:rsidR="00B6733F" w:rsidRPr="00643221" w:rsidRDefault="00B6733F" w:rsidP="00B6733F">
      <w:pPr>
        <w:pStyle w:val="CorpoA"/>
        <w:suppressAutoHyphens/>
        <w:jc w:val="center"/>
        <w:rPr>
          <w:rFonts w:ascii="Calibri" w:hAnsi="Calibri" w:cs="Calibri"/>
          <w:b/>
          <w:bCs/>
          <w:sz w:val="16"/>
          <w:szCs w:val="16"/>
        </w:rPr>
      </w:pPr>
      <w:r w:rsidRPr="009E21AD">
        <w:rPr>
          <w:rFonts w:ascii="Calibri" w:hAnsi="Calibri" w:cs="Calibri"/>
          <w:b/>
          <w:bCs/>
        </w:rPr>
        <w:t xml:space="preserve"> </w:t>
      </w:r>
    </w:p>
    <w:p w14:paraId="1963AFFA" w14:textId="77777777" w:rsidR="00B6733F" w:rsidRPr="00643221" w:rsidRDefault="00B6733F" w:rsidP="00B6733F">
      <w:pPr>
        <w:pStyle w:val="CorpoA"/>
        <w:suppressAutoHyphens/>
        <w:jc w:val="center"/>
        <w:rPr>
          <w:rFonts w:ascii="Calibri" w:eastAsia="Arial" w:hAnsi="Calibri" w:cs="Calibri"/>
          <w:b/>
          <w:bCs/>
          <w:sz w:val="16"/>
          <w:szCs w:val="16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05"/>
        <w:gridCol w:w="5633"/>
      </w:tblGrid>
      <w:tr w:rsidR="00AC2F5D" w14:paraId="4661DB66" w14:textId="77777777" w:rsidTr="00AC2F5D">
        <w:tc>
          <w:tcPr>
            <w:tcW w:w="4782" w:type="dxa"/>
            <w:vMerge w:val="restart"/>
          </w:tcPr>
          <w:p w14:paraId="08745491" w14:textId="449305B6" w:rsidR="00AC2F5D" w:rsidRDefault="00AC2F5D" w:rsidP="00B6733F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jc w:val="center"/>
              <w:rPr>
                <w:rFonts w:ascii="Calibri" w:eastAsia="Arial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Arial" w:hAnsi="Calibri" w:cs="Calibri"/>
                <w:b/>
                <w:bCs/>
                <w:noProof/>
                <w:sz w:val="44"/>
                <w:szCs w:val="44"/>
                <w14:textOutline w14:w="0" w14:cap="rnd" w14:cmpd="sng" w14:algn="ctr">
                  <w14:noFill/>
                  <w14:prstDash w14:val="solid"/>
                  <w14:bevel/>
                </w14:textOutline>
                <w14:ligatures w14:val="standardContextual"/>
              </w:rPr>
              <w:drawing>
                <wp:inline distT="0" distB="0" distL="0" distR="0" wp14:anchorId="574EECE9" wp14:editId="7E6354A7">
                  <wp:extent cx="2461144" cy="4413085"/>
                  <wp:effectExtent l="0" t="0" r="3175" b="0"/>
                  <wp:docPr id="1531115973" name="Immagine 1" descr="Immagine che contiene aria aperta, cielo, pianta, alber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1115973" name="Immagine 1" descr="Immagine che contiene aria aperta, cielo, pianta, albero&#10;&#10;Descrizione generata automaticamente"/>
                          <pic:cNvPicPr/>
                        </pic:nvPicPr>
                        <pic:blipFill>
                          <a:blip r:embed="rId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89723" cy="4643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6" w:type="dxa"/>
          </w:tcPr>
          <w:p w14:paraId="71DD004F" w14:textId="2A95D620" w:rsidR="00AC2F5D" w:rsidRDefault="00AC2F5D" w:rsidP="00B6733F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jc w:val="center"/>
              <w:rPr>
                <w:rFonts w:ascii="Calibri" w:eastAsia="Arial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Arial" w:hAnsi="Calibri" w:cs="Calibri"/>
                <w:b/>
                <w:bCs/>
                <w:noProof/>
                <w:sz w:val="44"/>
                <w:szCs w:val="44"/>
                <w14:textOutline w14:w="0" w14:cap="rnd" w14:cmpd="sng" w14:algn="ctr">
                  <w14:noFill/>
                  <w14:prstDash w14:val="solid"/>
                  <w14:bevel/>
                </w14:textOutline>
                <w14:ligatures w14:val="standardContextual"/>
              </w:rPr>
              <w:drawing>
                <wp:inline distT="0" distB="0" distL="0" distR="0" wp14:anchorId="51445A19" wp14:editId="43B382C7">
                  <wp:extent cx="3522428" cy="2130239"/>
                  <wp:effectExtent l="0" t="0" r="0" b="3810"/>
                  <wp:docPr id="1487475254" name="Immagine 3" descr="Immagine che contiene persona, vestiti, uomo, aria aper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475254" name="Immagine 3" descr="Immagine che contiene persona, vestiti, uomo, aria aperta&#10;&#10;Descrizione generat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773" cy="2166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2F5D" w14:paraId="4E891C2B" w14:textId="77777777" w:rsidTr="00AC2F5D">
        <w:tc>
          <w:tcPr>
            <w:tcW w:w="4782" w:type="dxa"/>
            <w:vMerge/>
          </w:tcPr>
          <w:p w14:paraId="332AA5E8" w14:textId="77777777" w:rsidR="00AC2F5D" w:rsidRDefault="00AC2F5D" w:rsidP="00B6733F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jc w:val="center"/>
              <w:rPr>
                <w:rFonts w:ascii="Calibri" w:eastAsia="Arial" w:hAnsi="Calibri" w:cs="Calibri"/>
                <w:b/>
                <w:bCs/>
                <w:sz w:val="44"/>
                <w:szCs w:val="44"/>
              </w:rPr>
            </w:pPr>
          </w:p>
        </w:tc>
        <w:tc>
          <w:tcPr>
            <w:tcW w:w="4846" w:type="dxa"/>
          </w:tcPr>
          <w:p w14:paraId="062B848F" w14:textId="525CCBF9" w:rsidR="00AC2F5D" w:rsidRDefault="00AC2F5D" w:rsidP="00B6733F">
            <w:pPr>
              <w:pStyle w:val="Corpo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jc w:val="center"/>
              <w:rPr>
                <w:rFonts w:ascii="Calibri" w:eastAsia="Arial" w:hAnsi="Calibri" w:cs="Calibri"/>
                <w:b/>
                <w:bCs/>
                <w:sz w:val="44"/>
                <w:szCs w:val="44"/>
              </w:rPr>
            </w:pPr>
            <w:r>
              <w:rPr>
                <w:rFonts w:ascii="Calibri" w:eastAsia="Arial" w:hAnsi="Calibri" w:cs="Calibri"/>
                <w:b/>
                <w:bCs/>
                <w:noProof/>
                <w:sz w:val="44"/>
                <w:szCs w:val="44"/>
                <w14:textOutline w14:w="0" w14:cap="rnd" w14:cmpd="sng" w14:algn="ctr">
                  <w14:noFill/>
                  <w14:prstDash w14:val="solid"/>
                  <w14:bevel/>
                </w14:textOutline>
                <w14:ligatures w14:val="standardContextual"/>
              </w:rPr>
              <w:drawing>
                <wp:inline distT="0" distB="0" distL="0" distR="0" wp14:anchorId="4D09FB94" wp14:editId="58ACECB9">
                  <wp:extent cx="3480533" cy="2278380"/>
                  <wp:effectExtent l="0" t="0" r="0" b="0"/>
                  <wp:docPr id="1524932545" name="Immagine 2" descr="Immagine che contiene aria aperta, albero, pianta, art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932545" name="Immagine 2" descr="Immagine che contiene aria aperta, albero, pianta, arte&#10;&#10;Descrizione generata automaticamente"/>
                          <pic:cNvPicPr/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914" cy="2353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62B701" w14:textId="4BCC34F0" w:rsidR="00B6733F" w:rsidRPr="009E21AD" w:rsidRDefault="00B6733F" w:rsidP="00B6733F">
      <w:pPr>
        <w:pStyle w:val="CorpoA"/>
        <w:suppressAutoHyphens/>
        <w:jc w:val="center"/>
        <w:rPr>
          <w:rFonts w:ascii="Calibri" w:eastAsia="Arial" w:hAnsi="Calibri" w:cs="Calibri"/>
          <w:b/>
          <w:bCs/>
          <w:sz w:val="44"/>
          <w:szCs w:val="44"/>
        </w:rPr>
      </w:pPr>
    </w:p>
    <w:p w14:paraId="2DC7B6D9" w14:textId="77777777" w:rsidR="003B3DD7" w:rsidRPr="00D87FF6" w:rsidRDefault="003B3DD7" w:rsidP="003B3DD7">
      <w:pPr>
        <w:pStyle w:val="CorpoA"/>
        <w:suppressAutoHyphens/>
        <w:rPr>
          <w:rFonts w:ascii="Calibri" w:eastAsia="Arial" w:hAnsi="Calibri" w:cs="Calibri"/>
          <w:b/>
          <w:bCs/>
          <w:sz w:val="12"/>
          <w:szCs w:val="12"/>
        </w:rPr>
      </w:pPr>
    </w:p>
    <w:p w14:paraId="61BE6E6F" w14:textId="77777777" w:rsidR="003B3DD7" w:rsidRPr="004B7F4C" w:rsidRDefault="003B3DD7" w:rsidP="003B3DD7">
      <w:pPr>
        <w:pStyle w:val="CorpoA"/>
        <w:suppressAutoHyphens/>
        <w:jc w:val="center"/>
        <w:rPr>
          <w:rFonts w:ascii="Calibri" w:eastAsia="Arial" w:hAnsi="Calibri" w:cs="Calibri"/>
          <w:b/>
          <w:bCs/>
          <w:sz w:val="28"/>
          <w:szCs w:val="28"/>
        </w:rPr>
      </w:pPr>
      <w:r>
        <w:rPr>
          <w:rFonts w:ascii="Calibri" w:eastAsia="Arial" w:hAnsi="Calibri" w:cs="Calibri"/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B5D82B" wp14:editId="2932BED1">
                <wp:simplePos x="0" y="0"/>
                <wp:positionH relativeFrom="column">
                  <wp:posOffset>-48881</wp:posOffset>
                </wp:positionH>
                <wp:positionV relativeFrom="paragraph">
                  <wp:posOffset>95534</wp:posOffset>
                </wp:positionV>
                <wp:extent cx="6157608" cy="0"/>
                <wp:effectExtent l="0" t="0" r="14605" b="12700"/>
                <wp:wrapNone/>
                <wp:docPr id="1367033173" name="Connettore 1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57608" cy="0"/>
                        </a:xfrm>
                        <a:prstGeom prst="line">
                          <a:avLst/>
                        </a:prstGeom>
                        <a:noFill/>
                        <a:ln w="3175" cap="flat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A38235" id="Connettore 1 4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85pt,7.5pt" to="481pt,7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mic6wEAAEAEAAAOAAAAZHJzL2Uyb0RvYy54bWysU8lu2zAQvRfoPxC815IT2AkEyznESC9d&#13;&#10;gjbtneZiEeAGkrbsv+9waMtpe0rRC0FyZt68N8vq4WgNOciYtHc9nc9aSqTjXmi36+mPl6cP95Sk&#13;&#10;zJxgxjvZ05NM9GH9/t1qDJ288YM3QkYCIC51Y+jpkHPomibxQVqWZj5IB0blo2UZnnHXiMhGQLem&#13;&#10;uWnbZTP6KEL0XKYEv5tqpGvEV0ry/FWpJDMxPQVuGc+I57aczXrFul1kYdD8TIP9AwvLtIOkE9SG&#13;&#10;ZUb2Uf8FZTWPPnmVZ9zbxiuluUQNoGbe/qHm+8CCRC1QnBSmMqX/B8u/HB7dc4QyjCF1KTzHouKo&#13;&#10;oiXK6PATeoq6gCk5YtlOU9nkMRMOn8v54m7ZQqP5xdZUiAIVYsofpbekXHpqtCuKWMcOn1KGtOB6&#13;&#10;cSnfzj9pY7ArxpGxp7fzuwUgM5gNZVjG2OSNFsWvROCoyEcTyYFBk7e7Stjs7Wcv6t/9om2x1ZBs&#13;&#10;csfUvyEVHhuWhhqEpjof0e+dqFyNKzklTlYVAJDhFq3XCuItn4wszsZ9k4pogeWrjONuWwjXOYRF&#13;&#10;gcm8TCNQxIDiqEDiG2PPIVeSb4yvyiAI83uXp3gH+1vK0bwSV65bL044QGiAMcXCnleq7MHrN4Zf&#13;&#10;F3/9CwAA//8DAFBLAwQUAAYACAAAACEAiMqbjdwAAAANAQAADwAAAGRycy9kb3ducmV2LnhtbExP&#13;&#10;wU7DMAy9I/EPkZG4bQkV26BrOqFuu8OAe9aaNiJxSpOtha/HiANcLPs9+/m9YjN5J844RBtIw81c&#13;&#10;gUCqQ2Op1fDyvJ/dgYjJUGNcINTwiRE25eVFYfImjPSE50NqBYtQzI2GLqU+lzLWHXoT56FHYu4t&#13;&#10;DN4kHodWNoMZWdw7mSm1lN5Y4g+d6bHqsH4/nLyGMdupR7e/xY/tYpe+1Ks1tqq0vr6atmsuD2sQ&#13;&#10;Caf0dwE/Gdg/lGzsGE7UROE0zFYr3mR8wbmYv19m3Bx/AVkW8n+K8hsAAP//AwBQSwECLQAUAAYA&#13;&#10;CAAAACEAtoM4kv4AAADhAQAAEwAAAAAAAAAAAAAAAAAAAAAAW0NvbnRlbnRfVHlwZXNdLnhtbFBL&#13;&#10;AQItABQABgAIAAAAIQA4/SH/1gAAAJQBAAALAAAAAAAAAAAAAAAAAC8BAABfcmVscy8ucmVsc1BL&#13;&#10;AQItABQABgAIAAAAIQDFOmic6wEAAEAEAAAOAAAAAAAAAAAAAAAAAC4CAABkcnMvZTJvRG9jLnht&#13;&#10;bFBLAQItABQABgAIAAAAIQCIypuN3AAAAA0BAAAPAAAAAAAAAAAAAAAAAEUEAABkcnMvZG93bnJl&#13;&#10;di54bWxQSwUGAAAAAAQABADzAAAATgUAAAAA&#13;&#10;" strokecolor="#d8d8d8 [2732]" strokeweight=".25pt"/>
            </w:pict>
          </mc:Fallback>
        </mc:AlternateContent>
      </w:r>
    </w:p>
    <w:p w14:paraId="445E8D59" w14:textId="77777777" w:rsidR="009F41B0" w:rsidRPr="009F41B0" w:rsidRDefault="009F41B0" w:rsidP="009F41B0">
      <w:pPr>
        <w:pStyle w:val="CorpoA"/>
        <w:suppressAutoHyphens/>
        <w:jc w:val="center"/>
        <w:rPr>
          <w:rFonts w:ascii="Calibri" w:eastAsia="Arial" w:hAnsi="Calibri" w:cs="Calibri"/>
          <w:b/>
          <w:bCs/>
        </w:rPr>
      </w:pPr>
      <w:r w:rsidRPr="009F41B0">
        <w:rPr>
          <w:rFonts w:ascii="Calibri" w:eastAsia="Arial" w:hAnsi="Calibri" w:cs="Calibri"/>
          <w:b/>
          <w:bCs/>
        </w:rPr>
        <w:t>AVEC L’AUSPICE / LE PARRAINAGE / LA RECONNAISSANCE</w:t>
      </w:r>
    </w:p>
    <w:p w14:paraId="2DDD80DE" w14:textId="77777777" w:rsidR="003B3DD7" w:rsidRPr="009F41B0" w:rsidRDefault="003B3DD7" w:rsidP="003B3DD7">
      <w:pPr>
        <w:pStyle w:val="CorpoA"/>
        <w:suppressAutoHyphens/>
        <w:jc w:val="center"/>
        <w:rPr>
          <w:rFonts w:ascii="Calibri" w:eastAsia="Arial" w:hAnsi="Calibri" w:cs="Calibri"/>
          <w:b/>
          <w:bCs/>
        </w:rPr>
      </w:pPr>
      <w:r>
        <w:rPr>
          <w:rFonts w:ascii="Calibri" w:eastAsia="Arial" w:hAnsi="Calibri" w:cs="Calibri"/>
          <w:b/>
          <w:bCs/>
          <w:noProof/>
          <w:sz w:val="44"/>
          <w:szCs w:val="44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ACF1F8F" wp14:editId="16FA7D4E">
                <wp:simplePos x="0" y="0"/>
                <wp:positionH relativeFrom="column">
                  <wp:posOffset>702310</wp:posOffset>
                </wp:positionH>
                <wp:positionV relativeFrom="paragraph">
                  <wp:posOffset>84252</wp:posOffset>
                </wp:positionV>
                <wp:extent cx="1420238" cy="603115"/>
                <wp:effectExtent l="0" t="0" r="0" b="0"/>
                <wp:wrapNone/>
                <wp:docPr id="651646117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0238" cy="60311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txbx>
                        <w:txbxContent>
                          <w:tbl>
                            <w:tblPr>
                              <w:tblW w:w="15311" w:type="dxa"/>
                              <w:shd w:val="clear" w:color="auto" w:fill="FFFFFF"/>
                              <w:tblCellMar>
                                <w:top w:w="15" w:type="dxa"/>
                                <w:left w:w="15" w:type="dxa"/>
                                <w:bottom w:w="15" w:type="dxa"/>
                                <w:right w:w="15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8276"/>
                              <w:gridCol w:w="7035"/>
                            </w:tblGrid>
                            <w:tr w:rsidR="003B3DD7" w14:paraId="69775E44" w14:textId="77777777" w:rsidTr="00683AE2">
                              <w:tc>
                                <w:tcPr>
                                  <w:tcW w:w="8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160" w:type="dxa"/>
                                    <w:left w:w="240" w:type="dxa"/>
                                    <w:bottom w:w="160" w:type="dxa"/>
                                    <w:right w:w="240" w:type="dxa"/>
                                  </w:tcMar>
                                  <w:vAlign w:val="center"/>
                                  <w:hideMark/>
                                </w:tcPr>
                                <w:p w14:paraId="4123724C" w14:textId="77777777" w:rsidR="003B3DD7" w:rsidRPr="00853A4D" w:rsidRDefault="003B3DD7" w:rsidP="00B77EAB">
                                  <w:pPr>
                                    <w:spacing w:after="420"/>
                                    <w:rPr>
                                      <w:rFonts w:ascii="Roboto" w:hAnsi="Roboto"/>
                                      <w:b/>
                                      <w:bCs/>
                                      <w:color w:val="666666"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Style w:val="Enfasigrassetto"/>
                                      <w:rFonts w:ascii="Calibri" w:hAnsi="Calibri" w:cs="Calibri"/>
                                      <w:color w:val="000000"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rStyle w:val="Enfasigrassetto"/>
                                      <w:color w:val="000000"/>
                                      <w:sz w:val="10"/>
                                      <w:szCs w:val="10"/>
                                    </w:rPr>
                                    <w:t>ON</w:t>
                                  </w:r>
                                  <w:r w:rsidRPr="00853A4D">
                                    <w:rPr>
                                      <w:rStyle w:val="Enfasigrassetto"/>
                                      <w:rFonts w:ascii="Calibri" w:hAnsi="Calibri" w:cs="Calibri"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Style w:val="Enfasigrassetto"/>
                                      <w:rFonts w:ascii="Calibri" w:hAnsi="Calibri" w:cs="Calibri"/>
                                      <w:color w:val="000000"/>
                                      <w:sz w:val="10"/>
                                      <w:szCs w:val="10"/>
                                    </w:rPr>
                                    <w:t>L’AUSPICIO DELLA</w:t>
                                  </w:r>
                                  <w:r w:rsidRPr="00853A4D">
                                    <w:rPr>
                                      <w:rStyle w:val="Enfasigrassetto"/>
                                      <w:rFonts w:ascii="Calibri" w:hAnsi="Calibri" w:cs="Calibri"/>
                                      <w:color w:val="000000"/>
                                      <w:sz w:val="10"/>
                                      <w:szCs w:val="10"/>
                                    </w:rPr>
                                    <w:t xml:space="preserve"> </w:t>
                                  </w:r>
                                  <w:r w:rsidRPr="00853A4D">
                                    <w:rPr>
                                      <w:rStyle w:val="Enfasigrassetto"/>
                                      <w:rFonts w:ascii="Calibri" w:hAnsi="Calibri" w:cs="Calibri"/>
                                      <w:color w:val="000000"/>
                                      <w:sz w:val="10"/>
                                      <w:szCs w:val="10"/>
                                    </w:rPr>
                                    <w:br/>
                                    <w:t>PRESIDENZA VII COMMISSIONE</w:t>
                                  </w:r>
                                  <w:r w:rsidRPr="00853A4D">
                                    <w:rPr>
                                      <w:rStyle w:val="Enfasigrassetto"/>
                                      <w:rFonts w:ascii="Calibri" w:hAnsi="Calibri" w:cs="Calibri"/>
                                      <w:color w:val="000000"/>
                                      <w:sz w:val="10"/>
                                      <w:szCs w:val="10"/>
                                    </w:rPr>
                                    <w:br/>
                                    <w:t>CULTURA, SCIENZA E ISTRUZIONE</w:t>
                                  </w:r>
                                  <w:r w:rsidRPr="00853A4D">
                                    <w:rPr>
                                      <w:rStyle w:val="Enfasigrassetto"/>
                                      <w:rFonts w:ascii="Calibri" w:hAnsi="Calibri" w:cs="Calibri"/>
                                      <w:color w:val="000000"/>
                                      <w:sz w:val="10"/>
                                      <w:szCs w:val="10"/>
                                    </w:rPr>
                                    <w:br/>
                                    <w:t>CAMERA DEI DEPUTATI</w:t>
                                  </w:r>
                                </w:p>
                              </w:tc>
                              <w:tc>
                                <w:tcPr>
                                  <w:tcW w:w="70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160" w:type="dxa"/>
                                    <w:left w:w="240" w:type="dxa"/>
                                    <w:bottom w:w="160" w:type="dxa"/>
                                    <w:right w:w="240" w:type="dxa"/>
                                  </w:tcMar>
                                  <w:vAlign w:val="center"/>
                                  <w:hideMark/>
                                </w:tcPr>
                                <w:p w14:paraId="07E4A415" w14:textId="77777777" w:rsidR="003B3DD7" w:rsidRDefault="003B3DD7" w:rsidP="00B77EAB">
                                  <w:pPr>
                                    <w:spacing w:after="420"/>
                                    <w:rPr>
                                      <w:rFonts w:ascii="Roboto" w:hAnsi="Roboto"/>
                                      <w:color w:val="666666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Roboto" w:hAnsi="Roboto"/>
                                      <w:color w:val="666666"/>
                                      <w:sz w:val="32"/>
                                      <w:szCs w:val="32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3B3DD7" w14:paraId="56FA6CFB" w14:textId="77777777" w:rsidTr="000029BC">
                              <w:trPr>
                                <w:trHeight w:val="3570"/>
                              </w:trPr>
                              <w:tc>
                                <w:tcPr>
                                  <w:tcW w:w="8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160" w:type="dxa"/>
                                    <w:left w:w="240" w:type="dxa"/>
                                    <w:bottom w:w="160" w:type="dxa"/>
                                    <w:right w:w="240" w:type="dxa"/>
                                  </w:tcMar>
                                  <w:vAlign w:val="center"/>
                                </w:tcPr>
                                <w:p w14:paraId="23685017" w14:textId="77777777" w:rsidR="003B3DD7" w:rsidRPr="00B77EAB" w:rsidRDefault="003B3DD7" w:rsidP="00B77EAB">
                                  <w:pPr>
                                    <w:spacing w:after="420"/>
                                    <w:rPr>
                                      <w:rFonts w:ascii="Calibri" w:hAnsi="Calibri" w:cs="Calibri"/>
                                      <w:color w:val="666666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160" w:type="dxa"/>
                                    <w:left w:w="240" w:type="dxa"/>
                                    <w:bottom w:w="160" w:type="dxa"/>
                                    <w:right w:w="240" w:type="dxa"/>
                                  </w:tcMar>
                                  <w:vAlign w:val="center"/>
                                  <w:hideMark/>
                                </w:tcPr>
                                <w:p w14:paraId="73D53FB8" w14:textId="77777777" w:rsidR="003B3DD7" w:rsidRDefault="003B3DD7" w:rsidP="00B77EAB">
                                  <w:pPr>
                                    <w:spacing w:after="420"/>
                                    <w:rPr>
                                      <w:rFonts w:ascii="Roboto" w:hAnsi="Roboto"/>
                                      <w:color w:val="666666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33ABAE" w14:textId="77777777" w:rsidR="003B3DD7" w:rsidRDefault="003B3DD7" w:rsidP="003B3DD7"/>
                        </w:txbxContent>
                      </wps:txbx>
                      <wps:bodyPr rot="0" spcFirstLastPara="1" vertOverflow="overflow" horzOverflow="overflow" vert="horz" wrap="square" lIns="50800" tIns="50800" rIns="50800" bIns="50800" numCol="1" spcCol="3810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CF1F8F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left:0;text-align:left;margin-left:55.3pt;margin-top:6.65pt;width:111.85pt;height:47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7EgScwIAAFIFAAAOAAAAZHJzL2Uyb0RvYy54bWysVEtv2zAMvg/YfxB0X+0kbVcEdYosRYYB&#13;&#10;RVusHXpWZCkRIIuapNTOfv1I2Xmg26XDclBIi6+P/Kjrm66x7FWFaMBVfHRWcqachNq4dcV/PC8/&#13;&#10;XXEWk3C1sOBUxXcq8pvZxw/XrZ+qMWzA1iowDOLitPUV36Tkp0UR5UY1Ip6BVw4vNYRGJFTDuqiD&#13;&#10;aDF6Y4txWV4WLYTaB5AqRvx621/yWY6vtZLpQeuoErMVx9pSPkM+V3QWs2sxXQfhN0YOZYh/qKIR&#13;&#10;xmHSQ6hbkQTbBvNHqMbIABF0OpPQFKC1kSpjQDSj8g2ap43wKmPB5kR/aFP8f2Hl/euTfwwsdV+g&#13;&#10;wwFSQ1ofpxE/Ep5Oh4b+sVKG99jC3aFtqktMktP5uBxPcNAS7y7LyWh0QWGKo7cPMX1V0DASKh5w&#13;&#10;LLlb4vUupt50b0LJHCyNtXk01rEWM4w/l5haCmSItqJ3PrFqTEIWWdNU/Lyk35DfOgqnMg/6TAKR&#13;&#10;TWpKeUSZpbSzioyt+640M3UGSx+iDOvVwgbWswZpjZXsuYMYswMZaqz5nb6Dy7HId/r3yNAp5weX&#13;&#10;Dv4Oty034QQcialbdYiexBXUO5x8gH4popdLg+O5EzE9ioBbMOK02ekBD20BxwCDxNkGwq+/fSd7&#13;&#10;JCfectbiVlU8/tyKoDiz3xzS9qK8okGmUyWcKqtTxW2bBeDiYiFYXRYnVyMKEJLNKoo6QPOCj8Cc&#13;&#10;MqMunMT8FU97cZH6yeEjItV8no1w+bxId+7JSwpP7SMCPncvIviBpQn5fQ/7HRTTN2TtbcnTwXyb&#13;&#10;QJvM5GNnB47h4uZdGB4ZehlO9Wx1fApnvwEAAP//AwBQSwMEFAAGAAgAAAAhALtBWCLjAAAADwEA&#13;&#10;AA8AAABkcnMvZG93bnJldi54bWxMT8FOwzAMvSPxD5GRuLFkBFVb13RCIARIHNjYBNyyxrQZTVI1&#13;&#10;Wdf9PeYEF+s9+/n5uViOrmUD9tEGr2A6EcDQV8FYXyvYvD1czYDFpL3RbfCo4IQRluX5WaFzE45+&#13;&#10;hcM61YxMfMy1gialLuc8Vg06HSehQ0+zr9A7nYj2NTe9PpK5a/m1EBl32nq60OgO7xqsvtcHpyAb&#13;&#10;5vsPbrbvryu9fXm2n/bpcX9S6vJivF9QuV0ASzimvw34/YHyQ0nBduHgTWQt8anISEpASmAkkPKG&#13;&#10;wI4aYiaBlwX//0f5AwAA//8DAFBLAQItABQABgAIAAAAIQC2gziS/gAAAOEBAAATAAAAAAAAAAAA&#13;&#10;AAAAAAAAAABbQ29udGVudF9UeXBlc10ueG1sUEsBAi0AFAAGAAgAAAAhADj9If/WAAAAlAEAAAsA&#13;&#10;AAAAAAAAAAAAAAAALwEAAF9yZWxzLy5yZWxzUEsBAi0AFAAGAAgAAAAhAPPsSBJzAgAAUgUAAA4A&#13;&#10;AAAAAAAAAAAAAAAALgIAAGRycy9lMm9Eb2MueG1sUEsBAi0AFAAGAAgAAAAhALtBWCLjAAAADwEA&#13;&#10;AA8AAAAAAAAAAAAAAAAAzQQAAGRycy9kb3ducmV2LnhtbFBLBQYAAAAABAAEAPMAAADdBQAAAAA=&#13;&#10;" filled="f" stroked="f" strokeweight="1pt">
                <v:stroke miterlimit="4"/>
                <v:textbox inset="4pt,4pt,4pt,4pt">
                  <w:txbxContent>
                    <w:tbl>
                      <w:tblPr>
                        <w:tblW w:w="15311" w:type="dxa"/>
                        <w:shd w:val="clear" w:color="auto" w:fill="FFFFFF"/>
                        <w:tblCellMar>
                          <w:top w:w="15" w:type="dxa"/>
                          <w:left w:w="15" w:type="dxa"/>
                          <w:bottom w:w="15" w:type="dxa"/>
                          <w:right w:w="15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8276"/>
                        <w:gridCol w:w="7035"/>
                      </w:tblGrid>
                      <w:tr w:rsidR="003B3DD7" w14:paraId="69775E44" w14:textId="77777777" w:rsidTr="00683AE2">
                        <w:tc>
                          <w:tcPr>
                            <w:tcW w:w="8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tcMar>
                              <w:top w:w="160" w:type="dxa"/>
                              <w:left w:w="240" w:type="dxa"/>
                              <w:bottom w:w="160" w:type="dxa"/>
                              <w:right w:w="240" w:type="dxa"/>
                            </w:tcMar>
                            <w:vAlign w:val="center"/>
                            <w:hideMark/>
                          </w:tcPr>
                          <w:p w14:paraId="4123724C" w14:textId="77777777" w:rsidR="003B3DD7" w:rsidRPr="00853A4D" w:rsidRDefault="003B3DD7" w:rsidP="00B77EAB">
                            <w:pPr>
                              <w:spacing w:after="420"/>
                              <w:rPr>
                                <w:rFonts w:ascii="Roboto" w:hAnsi="Roboto"/>
                                <w:b/>
                                <w:bCs/>
                                <w:color w:val="666666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Style w:val="Enfasigrassetto"/>
                                <w:rFonts w:ascii="Calibri" w:hAnsi="Calibri" w:cs="Calibri"/>
                                <w:color w:val="000000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rStyle w:val="Enfasigrassetto"/>
                                <w:color w:val="000000"/>
                                <w:sz w:val="10"/>
                                <w:szCs w:val="10"/>
                              </w:rPr>
                              <w:t>ON</w:t>
                            </w:r>
                            <w:r w:rsidRPr="00853A4D">
                              <w:rPr>
                                <w:rStyle w:val="Enfasigrassetto"/>
                                <w:rFonts w:ascii="Calibri" w:hAnsi="Calibri" w:cs="Calibri"/>
                                <w:color w:val="000000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Style w:val="Enfasigrassetto"/>
                                <w:rFonts w:ascii="Calibri" w:hAnsi="Calibri" w:cs="Calibri"/>
                                <w:color w:val="000000"/>
                                <w:sz w:val="10"/>
                                <w:szCs w:val="10"/>
                              </w:rPr>
                              <w:t>L’AUSPICIO DELLA</w:t>
                            </w:r>
                            <w:r w:rsidRPr="00853A4D">
                              <w:rPr>
                                <w:rStyle w:val="Enfasigrassetto"/>
                                <w:rFonts w:ascii="Calibri" w:hAnsi="Calibri" w:cs="Calibri"/>
                                <w:color w:val="000000"/>
                                <w:sz w:val="10"/>
                                <w:szCs w:val="10"/>
                              </w:rPr>
                              <w:t xml:space="preserve"> </w:t>
                            </w:r>
                            <w:r w:rsidRPr="00853A4D">
                              <w:rPr>
                                <w:rStyle w:val="Enfasigrassetto"/>
                                <w:rFonts w:ascii="Calibri" w:hAnsi="Calibri" w:cs="Calibri"/>
                                <w:color w:val="000000"/>
                                <w:sz w:val="10"/>
                                <w:szCs w:val="10"/>
                              </w:rPr>
                              <w:br/>
                              <w:t>PRESIDENZA VII COMMISSIONE</w:t>
                            </w:r>
                            <w:r w:rsidRPr="00853A4D">
                              <w:rPr>
                                <w:rStyle w:val="Enfasigrassetto"/>
                                <w:rFonts w:ascii="Calibri" w:hAnsi="Calibri" w:cs="Calibri"/>
                                <w:color w:val="000000"/>
                                <w:sz w:val="10"/>
                                <w:szCs w:val="10"/>
                              </w:rPr>
                              <w:br/>
                              <w:t>CULTURA, SCIENZA E ISTRUZIONE</w:t>
                            </w:r>
                            <w:r w:rsidRPr="00853A4D">
                              <w:rPr>
                                <w:rStyle w:val="Enfasigrassetto"/>
                                <w:rFonts w:ascii="Calibri" w:hAnsi="Calibri" w:cs="Calibri"/>
                                <w:color w:val="000000"/>
                                <w:sz w:val="10"/>
                                <w:szCs w:val="10"/>
                              </w:rPr>
                              <w:br/>
                              <w:t>CAMERA DEI DEPUTATI</w:t>
                            </w:r>
                          </w:p>
                        </w:tc>
                        <w:tc>
                          <w:tcPr>
                            <w:tcW w:w="70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tcMar>
                              <w:top w:w="160" w:type="dxa"/>
                              <w:left w:w="240" w:type="dxa"/>
                              <w:bottom w:w="160" w:type="dxa"/>
                              <w:right w:w="240" w:type="dxa"/>
                            </w:tcMar>
                            <w:vAlign w:val="center"/>
                            <w:hideMark/>
                          </w:tcPr>
                          <w:p w14:paraId="07E4A415" w14:textId="77777777" w:rsidR="003B3DD7" w:rsidRDefault="003B3DD7" w:rsidP="00B77EAB">
                            <w:pPr>
                              <w:spacing w:after="420"/>
                              <w:rPr>
                                <w:rFonts w:ascii="Roboto" w:hAnsi="Roboto"/>
                                <w:color w:val="66666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Roboto" w:hAnsi="Roboto"/>
                                <w:color w:val="666666"/>
                                <w:sz w:val="32"/>
                                <w:szCs w:val="32"/>
                              </w:rPr>
                              <w:t> </w:t>
                            </w:r>
                          </w:p>
                        </w:tc>
                      </w:tr>
                      <w:tr w:rsidR="003B3DD7" w14:paraId="56FA6CFB" w14:textId="77777777" w:rsidTr="000029BC">
                        <w:trPr>
                          <w:trHeight w:val="3570"/>
                        </w:trPr>
                        <w:tc>
                          <w:tcPr>
                            <w:tcW w:w="82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tcMar>
                              <w:top w:w="160" w:type="dxa"/>
                              <w:left w:w="240" w:type="dxa"/>
                              <w:bottom w:w="160" w:type="dxa"/>
                              <w:right w:w="240" w:type="dxa"/>
                            </w:tcMar>
                            <w:vAlign w:val="center"/>
                          </w:tcPr>
                          <w:p w14:paraId="23685017" w14:textId="77777777" w:rsidR="003B3DD7" w:rsidRPr="00B77EAB" w:rsidRDefault="003B3DD7" w:rsidP="00B77EAB">
                            <w:pPr>
                              <w:spacing w:after="420"/>
                              <w:rPr>
                                <w:rFonts w:ascii="Calibri" w:hAnsi="Calibri" w:cs="Calibri"/>
                                <w:color w:val="666666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70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tcMar>
                              <w:top w:w="160" w:type="dxa"/>
                              <w:left w:w="240" w:type="dxa"/>
                              <w:bottom w:w="160" w:type="dxa"/>
                              <w:right w:w="240" w:type="dxa"/>
                            </w:tcMar>
                            <w:vAlign w:val="center"/>
                            <w:hideMark/>
                          </w:tcPr>
                          <w:p w14:paraId="73D53FB8" w14:textId="77777777" w:rsidR="003B3DD7" w:rsidRDefault="003B3DD7" w:rsidP="00B77EAB">
                            <w:pPr>
                              <w:spacing w:after="420"/>
                              <w:rPr>
                                <w:rFonts w:ascii="Roboto" w:hAnsi="Roboto"/>
                                <w:color w:val="666666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14:paraId="6033ABAE" w14:textId="77777777" w:rsidR="003B3DD7" w:rsidRDefault="003B3DD7" w:rsidP="003B3DD7"/>
                  </w:txbxContent>
                </v:textbox>
              </v:shape>
            </w:pict>
          </mc:Fallback>
        </mc:AlternateContent>
      </w:r>
      <w:r w:rsidRPr="00844DFB">
        <w:rPr>
          <w:rFonts w:ascii="Calibri" w:hAnsi="Calibri" w:cs="Calibri"/>
          <w:b/>
          <w:bCs/>
          <w:noProof/>
          <w:sz w:val="36"/>
          <w:szCs w:val="36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83840" behindDoc="0" locked="0" layoutInCell="1" allowOverlap="1" wp14:anchorId="22A5D056" wp14:editId="4E363328">
            <wp:simplePos x="0" y="0"/>
            <wp:positionH relativeFrom="column">
              <wp:posOffset>2129790</wp:posOffset>
            </wp:positionH>
            <wp:positionV relativeFrom="paragraph">
              <wp:posOffset>33655</wp:posOffset>
            </wp:positionV>
            <wp:extent cx="1770380" cy="669290"/>
            <wp:effectExtent l="0" t="0" r="0" b="0"/>
            <wp:wrapSquare wrapText="bothSides"/>
            <wp:docPr id="15185766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576692" name="Immagine 151857669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70380" cy="669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4DFB">
        <w:rPr>
          <w:rFonts w:ascii="Calibri" w:hAnsi="Calibri" w:cs="Calibri"/>
          <w:noProof/>
          <w:sz w:val="24"/>
          <w:szCs w:val="24"/>
        </w:rPr>
        <w:drawing>
          <wp:anchor distT="0" distB="0" distL="114300" distR="114300" simplePos="0" relativeHeight="251688960" behindDoc="0" locked="0" layoutInCell="1" allowOverlap="1" wp14:anchorId="10555D0D" wp14:editId="2FEB4EF4">
            <wp:simplePos x="0" y="0"/>
            <wp:positionH relativeFrom="column">
              <wp:posOffset>4269861</wp:posOffset>
            </wp:positionH>
            <wp:positionV relativeFrom="paragraph">
              <wp:posOffset>129013</wp:posOffset>
            </wp:positionV>
            <wp:extent cx="1692275" cy="457200"/>
            <wp:effectExtent l="0" t="0" r="0" b="0"/>
            <wp:wrapSquare wrapText="bothSides"/>
            <wp:docPr id="1073741827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icture 1" descr="Picture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4572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A5A143" w14:textId="77777777" w:rsidR="003B3DD7" w:rsidRPr="009F41B0" w:rsidRDefault="003B3DD7" w:rsidP="003B3DD7">
      <w:pPr>
        <w:pStyle w:val="CorpoA"/>
        <w:suppressAutoHyphens/>
        <w:jc w:val="center"/>
        <w:rPr>
          <w:rFonts w:ascii="Calibri" w:eastAsia="Arial" w:hAnsi="Calibri" w:cs="Calibri"/>
          <w:b/>
          <w:bCs/>
        </w:rPr>
      </w:pPr>
      <w:r>
        <w:rPr>
          <w:rFonts w:ascii="Roboto" w:hAnsi="Roboto"/>
          <w:noProof/>
          <w:color w:val="666666"/>
          <w:sz w:val="32"/>
          <w:szCs w:val="32"/>
        </w:rPr>
        <w:drawing>
          <wp:anchor distT="0" distB="0" distL="114300" distR="114300" simplePos="0" relativeHeight="251691008" behindDoc="0" locked="0" layoutInCell="1" allowOverlap="1" wp14:anchorId="589FBEDA" wp14:editId="6BA83AF9">
            <wp:simplePos x="0" y="0"/>
            <wp:positionH relativeFrom="column">
              <wp:posOffset>339982</wp:posOffset>
            </wp:positionH>
            <wp:positionV relativeFrom="paragraph">
              <wp:posOffset>13335</wp:posOffset>
            </wp:positionV>
            <wp:extent cx="474345" cy="474345"/>
            <wp:effectExtent l="0" t="0" r="0" b="0"/>
            <wp:wrapSquare wrapText="bothSides"/>
            <wp:docPr id="415030563" name="Immagine 2" descr="Immagine che contiene testo, Carattere, Elementi grafici, log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6340689" name="Immagine 2" descr="Immagine che contiene testo, Carattere, Elementi grafici, log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" cy="47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284E4C" w14:textId="77777777" w:rsidR="003B3DD7" w:rsidRPr="009F41B0" w:rsidRDefault="003B3DD7" w:rsidP="003B3DD7">
      <w:pPr>
        <w:pStyle w:val="CorpoA"/>
        <w:suppressAutoHyphens/>
        <w:rPr>
          <w:rFonts w:ascii="Calibri" w:hAnsi="Calibri" w:cs="Calibri"/>
          <w:b/>
          <w:bCs/>
        </w:rPr>
      </w:pPr>
      <w:r>
        <w:rPr>
          <w:rFonts w:ascii="Roboto" w:hAnsi="Roboto"/>
          <w:color w:val="666666"/>
          <w:sz w:val="32"/>
          <w:szCs w:val="32"/>
        </w:rPr>
        <w:fldChar w:fldCharType="begin"/>
      </w:r>
      <w:r w:rsidRPr="009F41B0">
        <w:rPr>
          <w:rFonts w:ascii="Roboto" w:hAnsi="Roboto"/>
          <w:color w:val="666666"/>
          <w:sz w:val="32"/>
          <w:szCs w:val="32"/>
        </w:rPr>
        <w:instrText xml:space="preserve"> INCLUDEPICTURE "https://www.iosonovulnerabile.it/wp-content/uploads/2024/09/logo_camera.jpg" \* MERGEFORMATINET </w:instrText>
      </w:r>
      <w:r>
        <w:rPr>
          <w:rFonts w:ascii="Roboto" w:hAnsi="Roboto"/>
          <w:color w:val="666666"/>
          <w:sz w:val="32"/>
          <w:szCs w:val="32"/>
        </w:rPr>
        <w:fldChar w:fldCharType="separate"/>
      </w:r>
      <w:r>
        <w:rPr>
          <w:rFonts w:ascii="Roboto" w:hAnsi="Roboto"/>
          <w:color w:val="666666"/>
          <w:sz w:val="32"/>
          <w:szCs w:val="32"/>
        </w:rPr>
        <w:fldChar w:fldCharType="end"/>
      </w:r>
    </w:p>
    <w:p w14:paraId="4B5093F9" w14:textId="77777777" w:rsidR="003B3DD7" w:rsidRPr="009F41B0" w:rsidRDefault="003B3DD7" w:rsidP="003B3DD7">
      <w:pPr>
        <w:pStyle w:val="CorpoA"/>
        <w:suppressAutoHyphens/>
        <w:ind w:left="3686" w:right="-1134"/>
        <w:jc w:val="center"/>
        <w:rPr>
          <w:rFonts w:ascii="Calibri" w:eastAsia="Arial" w:hAnsi="Calibri" w:cs="Calibri"/>
          <w:sz w:val="24"/>
          <w:szCs w:val="24"/>
        </w:rPr>
      </w:pPr>
      <w:r>
        <w:rPr>
          <w:rFonts w:ascii="Calibri" w:eastAsia="Arial" w:hAnsi="Calibri" w:cs="Calibri"/>
          <w:noProof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54C4FD2" wp14:editId="5B9EE9DA">
                <wp:simplePos x="0" y="0"/>
                <wp:positionH relativeFrom="column">
                  <wp:posOffset>-55245</wp:posOffset>
                </wp:positionH>
                <wp:positionV relativeFrom="paragraph">
                  <wp:posOffset>804342</wp:posOffset>
                </wp:positionV>
                <wp:extent cx="6157595" cy="0"/>
                <wp:effectExtent l="0" t="0" r="14605" b="12700"/>
                <wp:wrapNone/>
                <wp:docPr id="885957920" name="Connettore 1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57595" cy="0"/>
                        </a:xfrm>
                        <a:prstGeom prst="line">
                          <a:avLst/>
                        </a:prstGeom>
                        <a:noFill/>
                        <a:ln w="3175" cap="flat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</a:ln>
                        <a:effectLst/>
                        <a:sp3d/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DB79E6" id="Connettore 1 4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5pt,63.35pt" to="480.5pt,63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jFhD6wEAAEAEAAAOAAAAZHJzL2Uyb0RvYy54bWysU8lu2zAQvRfoPxC815ITOEkFyznESC9d&#13;&#10;gm53motFgBtI2rL/vsOhLaftKUEuBMmZ9+a94XB5f7CG7GVM2ruezmctJdJxL7Tb9vTXz8cPd5Sk&#13;&#10;zJxgxjvZ06NM9H71/t1yDJ288oM3QkYCJC51Y+jpkHPomibxQVqWZj5IB0Hlo2UZjnHbiMhGYLem&#13;&#10;uWrbm2b0UYTouUwJbtc1SFfIr5Tk+ZtSSWZiegraMq4R101Zm9WSddvIwqD5SQZ7hQrLtIOiE9Wa&#13;&#10;ZUZ2Uf9HZTWPPnmVZ9zbxiuluUQP4Gbe/uPmx8CCRC/QnBSmNqW3o+Vf9w/uKUIbxpC6FJ5icXFQ&#13;&#10;0RJldPgNb4q+QCk5YNuOU9vkIRMOlzfzxe3i44ISfo41laJQhZjyJ+ktKZueGu2KI9ax/eeUoSyk&#13;&#10;nlPKtfOP2hh8FePI2NPr+W1hZjAbyrCM2OSNFiWvIHBU5IOJZM/gkTfbKtjs7Bcv6t3dom3xqaHY&#13;&#10;lI6l/2IqOtYsDRWEoTof0e+cqFqNKzUlTlY1AJThGqOXDuIuH40sycZ9l4poge2riuN2UwTXOYSP&#13;&#10;ApN5nkaQiICSqMDiC7EnyEXkC/HVGYCwvnd5wjv4v6UdzTNzZbvx4ogDhAEYU2zs6UuVf/D8jPDL&#13;&#10;x1/9AQAA//8DAFBLAwQUAAYACAAAACEAtT7FQd4AAAAPAQAADwAAAGRycy9kb3ducmV2LnhtbExP&#13;&#10;TU/DMAy9I/EfIiNx25JVUEbXdELddocB96zx2mj5KE22Fn49RkKCi2U/Pz+/V64nZ9kFh2iCl7CY&#13;&#10;C2Dom6CNbyW8ve5mS2AxKa+VDR4lfGKEdXV9VapCh9G/4GWfWkYiPhZKQpdSX3Aemw6divPQo6fd&#13;&#10;MQxOJRqHlutBjSTuLM+EyLlTxtOHTvVYd9ic9mcnYcy24tnu7vBjc79NX+LdKFPXUt7eTJsVlacV&#13;&#10;sIRT+ruAnwzkHyoydghnryOzEmbLB2ISnuXUEOExX1DCwy/Cq5L/z1F9AwAA//8DAFBLAQItABQA&#13;&#10;BgAIAAAAIQC2gziS/gAAAOEBAAATAAAAAAAAAAAAAAAAAAAAAABbQ29udGVudF9UeXBlc10ueG1s&#13;&#10;UEsBAi0AFAAGAAgAAAAhADj9If/WAAAAlAEAAAsAAAAAAAAAAAAAAAAALwEAAF9yZWxzLy5yZWxz&#13;&#10;UEsBAi0AFAAGAAgAAAAhACiMWEPrAQAAQAQAAA4AAAAAAAAAAAAAAAAALgIAAGRycy9lMm9Eb2Mu&#13;&#10;eG1sUEsBAi0AFAAGAAgAAAAhALU+xUHeAAAADwEAAA8AAAAAAAAAAAAAAAAARQQAAGRycy9kb3du&#13;&#10;cmV2LnhtbFBLBQYAAAAABAAEAPMAAABQBQAAAAA=&#13;&#10;" strokecolor="#d8d8d8 [2732]" strokeweight=".25pt"/>
            </w:pict>
          </mc:Fallback>
        </mc:AlternateContent>
      </w:r>
      <w:r w:rsidRPr="00844DFB">
        <w:rPr>
          <w:rFonts w:ascii="Calibri" w:hAnsi="Calibri" w:cs="Calibri"/>
          <w:b/>
          <w:bCs/>
          <w:i/>
          <w:iCs/>
          <w:noProof/>
          <w:lang w:val="fr-FR"/>
        </w:rPr>
        <w:drawing>
          <wp:anchor distT="0" distB="0" distL="114300" distR="114300" simplePos="0" relativeHeight="251687936" behindDoc="0" locked="0" layoutInCell="1" allowOverlap="1" wp14:anchorId="7A7E43BB" wp14:editId="58F96095">
            <wp:simplePos x="0" y="0"/>
            <wp:positionH relativeFrom="column">
              <wp:posOffset>2127885</wp:posOffset>
            </wp:positionH>
            <wp:positionV relativeFrom="paragraph">
              <wp:posOffset>248285</wp:posOffset>
            </wp:positionV>
            <wp:extent cx="400050" cy="365125"/>
            <wp:effectExtent l="0" t="0" r="0" b="0"/>
            <wp:wrapSquare wrapText="bothSides"/>
            <wp:docPr id="673908384" name="Immagine 1" descr="Immagine che contiene origami, testo, grafica, desig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569987" name="Immagine 1" descr="Immagine che contiene origami, testo, grafica, desig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00050" cy="36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4DFB">
        <w:rPr>
          <w:rFonts w:ascii="Calibri" w:eastAsia="Arial" w:hAnsi="Calibri" w:cs="Calibri"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 wp14:anchorId="71FB1383" wp14:editId="48286B32">
            <wp:simplePos x="0" y="0"/>
            <wp:positionH relativeFrom="column">
              <wp:posOffset>2635250</wp:posOffset>
            </wp:positionH>
            <wp:positionV relativeFrom="paragraph">
              <wp:posOffset>280035</wp:posOffset>
            </wp:positionV>
            <wp:extent cx="1214120" cy="333375"/>
            <wp:effectExtent l="0" t="0" r="5080" b="9525"/>
            <wp:wrapSquare wrapText="bothSides"/>
            <wp:docPr id="542269912" name="Immagine 1" descr="Immagine che contiene logo, simbolo, Carattere, emblem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748587" name="Immagine 1" descr="Immagine che contiene logo, simbolo, Carattere, emblem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333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4DFB">
        <w:rPr>
          <w:rFonts w:ascii="Calibri" w:eastAsia="Arial" w:hAnsi="Calibri" w:cs="Calibri"/>
          <w:noProof/>
          <w:sz w:val="24"/>
          <w:szCs w:val="24"/>
          <w:u w:val="single"/>
        </w:rPr>
        <w:drawing>
          <wp:anchor distT="0" distB="0" distL="114300" distR="114300" simplePos="0" relativeHeight="251685888" behindDoc="0" locked="0" layoutInCell="1" allowOverlap="1" wp14:anchorId="51A53880" wp14:editId="4A757073">
            <wp:simplePos x="0" y="0"/>
            <wp:positionH relativeFrom="column">
              <wp:posOffset>79375</wp:posOffset>
            </wp:positionH>
            <wp:positionV relativeFrom="paragraph">
              <wp:posOffset>76200</wp:posOffset>
            </wp:positionV>
            <wp:extent cx="1589405" cy="906145"/>
            <wp:effectExtent l="0" t="0" r="0" b="0"/>
            <wp:wrapSquare wrapText="bothSides"/>
            <wp:docPr id="1324058615" name="Immagine 2" descr="Immagine che contiene Elementi grafici, Carattere, logo, grafi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368634" name="Immagine 2" descr="Immagine che contiene Elementi grafici, Carattere, logo, grafi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9405" cy="906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44DFB">
        <w:rPr>
          <w:rFonts w:ascii="Calibri" w:eastAsia="Arial" w:hAnsi="Calibri" w:cs="Calibri"/>
          <w:noProof/>
          <w:sz w:val="24"/>
          <w:szCs w:val="24"/>
        </w:rPr>
        <w:drawing>
          <wp:anchor distT="0" distB="0" distL="114300" distR="114300" simplePos="0" relativeHeight="251686912" behindDoc="0" locked="0" layoutInCell="1" allowOverlap="1" wp14:anchorId="1667BF7A" wp14:editId="25295AAD">
            <wp:simplePos x="0" y="0"/>
            <wp:positionH relativeFrom="column">
              <wp:posOffset>4274185</wp:posOffset>
            </wp:positionH>
            <wp:positionV relativeFrom="paragraph">
              <wp:posOffset>78105</wp:posOffset>
            </wp:positionV>
            <wp:extent cx="1512570" cy="619760"/>
            <wp:effectExtent l="0" t="0" r="0" b="8890"/>
            <wp:wrapSquare wrapText="bothSides"/>
            <wp:docPr id="1451580922" name="Immagine 3" descr="Immagine che contiene testo, Carattere, logo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506115" name="Immagine 3" descr="Immagine che contiene testo, Carattere, logo, simbol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570" cy="61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9938B" w14:textId="77777777" w:rsidR="003B3DD7" w:rsidRPr="009F41B0" w:rsidRDefault="003B3DD7" w:rsidP="003B3DD7">
      <w:pPr>
        <w:pStyle w:val="CorpoA"/>
        <w:suppressAutoHyphens/>
        <w:jc w:val="both"/>
        <w:rPr>
          <w:rFonts w:ascii="Calibri" w:eastAsia="Arial" w:hAnsi="Calibri" w:cs="Calibri"/>
          <w:sz w:val="24"/>
          <w:szCs w:val="24"/>
        </w:rPr>
      </w:pPr>
      <w:r w:rsidRPr="009F41B0">
        <w:rPr>
          <w:rFonts w:ascii="Calibri" w:eastAsia="Arial" w:hAnsi="Calibri" w:cs="Calibri"/>
          <w:sz w:val="24"/>
          <w:szCs w:val="24"/>
        </w:rPr>
        <w:t xml:space="preserve">   </w:t>
      </w:r>
    </w:p>
    <w:p w14:paraId="480C4BAB" w14:textId="77777777" w:rsidR="00C128E6" w:rsidRDefault="00C128E6" w:rsidP="00330C98">
      <w:pPr>
        <w:pStyle w:val="CorpoA"/>
        <w:suppressAutoHyphens/>
        <w:snapToGrid w:val="0"/>
        <w:spacing w:after="120"/>
        <w:jc w:val="both"/>
        <w:rPr>
          <w:rFonts w:ascii="Calibri" w:hAnsi="Calibri" w:cs="Calibri"/>
          <w:color w:val="000000" w:themeColor="text1"/>
        </w:rPr>
      </w:pPr>
    </w:p>
    <w:p w14:paraId="54BA0CA8" w14:textId="32D8F3C3" w:rsidR="00330C98" w:rsidRPr="00330C98" w:rsidRDefault="00330C98" w:rsidP="00330C98">
      <w:pPr>
        <w:pStyle w:val="CorpoA"/>
        <w:suppressAutoHyphens/>
        <w:snapToGrid w:val="0"/>
        <w:spacing w:after="120"/>
        <w:jc w:val="both"/>
        <w:rPr>
          <w:rFonts w:ascii="Calibri" w:hAnsi="Calibri" w:cs="Calibri"/>
          <w:b/>
          <w:bCs/>
          <w:color w:val="000000" w:themeColor="text1"/>
        </w:rPr>
      </w:pPr>
      <w:r w:rsidRPr="00330C98">
        <w:rPr>
          <w:rFonts w:ascii="Calibri" w:hAnsi="Calibri" w:cs="Calibri"/>
          <w:b/>
          <w:bCs/>
          <w:color w:val="000000" w:themeColor="text1"/>
        </w:rPr>
        <w:lastRenderedPageBreak/>
        <w:t>Au-</w:t>
      </w:r>
      <w:proofErr w:type="spellStart"/>
      <w:r w:rsidRPr="00330C98">
        <w:rPr>
          <w:rFonts w:ascii="Calibri" w:hAnsi="Calibri" w:cs="Calibri"/>
          <w:b/>
          <w:bCs/>
          <w:color w:val="000000" w:themeColor="text1"/>
        </w:rPr>
        <w:t>delà</w:t>
      </w:r>
      <w:proofErr w:type="spellEnd"/>
      <w:r w:rsidRPr="00330C98">
        <w:rPr>
          <w:rFonts w:ascii="Calibri" w:hAnsi="Calibri" w:cs="Calibri"/>
          <w:b/>
          <w:bCs/>
          <w:color w:val="000000" w:themeColor="text1"/>
        </w:rPr>
        <w:t xml:space="preserve"> de la </w:t>
      </w:r>
      <w:proofErr w:type="gramStart"/>
      <w:r w:rsidRPr="00330C98">
        <w:rPr>
          <w:rFonts w:ascii="Calibri" w:hAnsi="Calibri" w:cs="Calibri"/>
          <w:b/>
          <w:bCs/>
          <w:color w:val="000000" w:themeColor="text1"/>
        </w:rPr>
        <w:t>perfection :</w:t>
      </w:r>
      <w:proofErr w:type="gramEnd"/>
      <w:r w:rsidRPr="00330C98">
        <w:rPr>
          <w:rFonts w:ascii="Calibri" w:hAnsi="Calibri" w:cs="Calibri"/>
          <w:b/>
          <w:bCs/>
          <w:color w:val="000000" w:themeColor="text1"/>
        </w:rPr>
        <w:t xml:space="preserve"> une </w:t>
      </w:r>
      <w:proofErr w:type="spellStart"/>
      <w:r w:rsidRPr="00330C98">
        <w:rPr>
          <w:rFonts w:ascii="Calibri" w:hAnsi="Calibri" w:cs="Calibri"/>
          <w:b/>
          <w:bCs/>
          <w:color w:val="000000" w:themeColor="text1"/>
        </w:rPr>
        <w:t>célébration</w:t>
      </w:r>
      <w:proofErr w:type="spellEnd"/>
      <w:r w:rsidRPr="00330C98">
        <w:rPr>
          <w:rFonts w:ascii="Calibri" w:hAnsi="Calibri" w:cs="Calibri"/>
          <w:b/>
          <w:bCs/>
          <w:color w:val="000000" w:themeColor="text1"/>
        </w:rPr>
        <w:t xml:space="preserve"> de la vulnérabilité </w:t>
      </w:r>
      <w:proofErr w:type="spellStart"/>
      <w:r w:rsidRPr="00330C98">
        <w:rPr>
          <w:rFonts w:ascii="Calibri" w:hAnsi="Calibri" w:cs="Calibri"/>
          <w:b/>
          <w:bCs/>
          <w:color w:val="000000" w:themeColor="text1"/>
        </w:rPr>
        <w:t>humaine</w:t>
      </w:r>
      <w:proofErr w:type="spellEnd"/>
      <w:r w:rsidRPr="00330C98">
        <w:rPr>
          <w:rFonts w:ascii="Calibri" w:hAnsi="Calibri" w:cs="Calibri"/>
          <w:b/>
          <w:bCs/>
          <w:color w:val="000000" w:themeColor="text1"/>
        </w:rPr>
        <w:t xml:space="preserve"> à travers l’art</w:t>
      </w:r>
    </w:p>
    <w:p w14:paraId="00846EF0" w14:textId="3ADF1B2C" w:rsidR="00330C98" w:rsidRPr="00330C98" w:rsidRDefault="00330C98" w:rsidP="00330C98">
      <w:pPr>
        <w:pStyle w:val="CorpoA"/>
        <w:suppressAutoHyphens/>
        <w:snapToGrid w:val="0"/>
        <w:spacing w:after="120"/>
        <w:jc w:val="both"/>
        <w:rPr>
          <w:rFonts w:ascii="Calibri" w:hAnsi="Calibri" w:cs="Calibri"/>
          <w:color w:val="000000" w:themeColor="text1"/>
        </w:rPr>
      </w:pPr>
      <w:r w:rsidRPr="00330C98">
        <w:rPr>
          <w:rFonts w:ascii="Calibri" w:hAnsi="Calibri" w:cs="Calibri"/>
          <w:color w:val="000000" w:themeColor="text1"/>
        </w:rPr>
        <w:t xml:space="preserve">Le projet artistique </w:t>
      </w:r>
      <w:r w:rsidR="00C128E6" w:rsidRPr="00C128E6">
        <w:rPr>
          <w:rFonts w:ascii="Calibri" w:hAnsi="Calibri" w:cs="Calibri"/>
          <w:i/>
          <w:iCs/>
          <w:color w:val="000000" w:themeColor="text1"/>
        </w:rPr>
        <w:t>JESUISVULNÉRABLE</w:t>
      </w:r>
      <w:r w:rsidR="00C128E6" w:rsidRPr="00330C98">
        <w:rPr>
          <w:rFonts w:ascii="Calibri" w:hAnsi="Calibri" w:cs="Calibri"/>
          <w:color w:val="000000" w:themeColor="text1"/>
        </w:rPr>
        <w:t xml:space="preserve"> </w:t>
      </w:r>
      <w:r w:rsidRPr="00330C98">
        <w:rPr>
          <w:rFonts w:ascii="Calibri" w:hAnsi="Calibri" w:cs="Calibri"/>
          <w:color w:val="000000" w:themeColor="text1"/>
        </w:rPr>
        <w:t xml:space="preserve">de Sergio Mario Illuminato, </w:t>
      </w:r>
      <w:proofErr w:type="spellStart"/>
      <w:r w:rsidRPr="00330C98">
        <w:rPr>
          <w:rFonts w:ascii="Calibri" w:hAnsi="Calibri" w:cs="Calibri"/>
          <w:color w:val="000000" w:themeColor="text1"/>
        </w:rPr>
        <w:t>accueilli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à l'Institut culturel italien de Paris, </w:t>
      </w:r>
      <w:proofErr w:type="spellStart"/>
      <w:r w:rsidRPr="00330C98">
        <w:rPr>
          <w:rFonts w:ascii="Calibri" w:hAnsi="Calibri" w:cs="Calibri"/>
          <w:color w:val="000000" w:themeColor="text1"/>
        </w:rPr>
        <w:t>approche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de sa </w:t>
      </w:r>
      <w:proofErr w:type="spellStart"/>
      <w:r w:rsidRPr="00330C98">
        <w:rPr>
          <w:rFonts w:ascii="Calibri" w:hAnsi="Calibri" w:cs="Calibri"/>
          <w:color w:val="000000" w:themeColor="text1"/>
        </w:rPr>
        <w:t>conclusion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, </w:t>
      </w:r>
      <w:proofErr w:type="spellStart"/>
      <w:r w:rsidRPr="00330C98">
        <w:rPr>
          <w:rFonts w:ascii="Calibri" w:hAnsi="Calibri" w:cs="Calibri"/>
          <w:color w:val="000000" w:themeColor="text1"/>
        </w:rPr>
        <w:t>laissant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une </w:t>
      </w:r>
      <w:proofErr w:type="spellStart"/>
      <w:r w:rsidRPr="00330C98">
        <w:rPr>
          <w:rFonts w:ascii="Calibri" w:hAnsi="Calibri" w:cs="Calibri"/>
          <w:color w:val="000000" w:themeColor="text1"/>
        </w:rPr>
        <w:t>empreinte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profonde. Pour la première fois dans l'histoire de l'Institut, les espaces historiques du jardin de l'Hôtel de Galliffet ont </w:t>
      </w:r>
      <w:proofErr w:type="spellStart"/>
      <w:r w:rsidRPr="00330C98">
        <w:rPr>
          <w:rFonts w:ascii="Calibri" w:hAnsi="Calibri" w:cs="Calibri"/>
          <w:color w:val="000000" w:themeColor="text1"/>
        </w:rPr>
        <w:t>accueilli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une </w:t>
      </w:r>
      <w:proofErr w:type="spellStart"/>
      <w:r w:rsidRPr="00330C98">
        <w:rPr>
          <w:rFonts w:ascii="Calibri" w:hAnsi="Calibri" w:cs="Calibri"/>
          <w:color w:val="000000" w:themeColor="text1"/>
        </w:rPr>
        <w:t>mosaïque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de langages </w:t>
      </w:r>
      <w:proofErr w:type="spellStart"/>
      <w:r w:rsidRPr="00330C98">
        <w:rPr>
          <w:rFonts w:ascii="Calibri" w:hAnsi="Calibri" w:cs="Calibri"/>
          <w:color w:val="000000" w:themeColor="text1"/>
        </w:rPr>
        <w:t>expressifs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qui, à travers l’art, </w:t>
      </w:r>
      <w:proofErr w:type="spellStart"/>
      <w:r w:rsidRPr="00330C98">
        <w:rPr>
          <w:rFonts w:ascii="Calibri" w:hAnsi="Calibri" w:cs="Calibri"/>
          <w:color w:val="000000" w:themeColor="text1"/>
        </w:rPr>
        <w:t>explorent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l'essence de la </w:t>
      </w:r>
      <w:proofErr w:type="spellStart"/>
      <w:r w:rsidRPr="00330C98">
        <w:rPr>
          <w:rFonts w:ascii="Calibri" w:hAnsi="Calibri" w:cs="Calibri"/>
          <w:color w:val="000000" w:themeColor="text1"/>
        </w:rPr>
        <w:t>fragilité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</w:rPr>
        <w:t>humaine</w:t>
      </w:r>
      <w:proofErr w:type="spellEnd"/>
      <w:r w:rsidRPr="00330C98">
        <w:rPr>
          <w:rFonts w:ascii="Calibri" w:hAnsi="Calibri" w:cs="Calibri"/>
          <w:color w:val="000000" w:themeColor="text1"/>
        </w:rPr>
        <w:t>.</w:t>
      </w:r>
    </w:p>
    <w:p w14:paraId="73A0A1DC" w14:textId="77777777" w:rsidR="00330C98" w:rsidRPr="00330C98" w:rsidRDefault="00330C98" w:rsidP="00330C98">
      <w:pPr>
        <w:pStyle w:val="CorpoA"/>
        <w:suppressAutoHyphens/>
        <w:snapToGrid w:val="0"/>
        <w:spacing w:after="120"/>
        <w:jc w:val="both"/>
        <w:rPr>
          <w:rFonts w:ascii="Calibri" w:hAnsi="Calibri" w:cs="Calibri"/>
          <w:color w:val="000000" w:themeColor="text1"/>
        </w:rPr>
      </w:pPr>
      <w:r w:rsidRPr="00330C98">
        <w:rPr>
          <w:rFonts w:ascii="Calibri" w:hAnsi="Calibri" w:cs="Calibri"/>
          <w:color w:val="000000" w:themeColor="text1"/>
          <w:lang w:val="en-US"/>
        </w:rPr>
        <w:t xml:space="preserve">Un des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éléments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les plus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innovants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et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expérimentaux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de l'exposition a été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l'installation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des </w:t>
      </w:r>
      <w:r w:rsidRPr="00330C98">
        <w:rPr>
          <w:rFonts w:ascii="Calibri" w:hAnsi="Calibri" w:cs="Calibri"/>
          <w:i/>
          <w:iCs/>
          <w:color w:val="000000" w:themeColor="text1"/>
          <w:lang w:val="en-US"/>
        </w:rPr>
        <w:t>‘Organismes Artistiques Communicants’</w:t>
      </w:r>
      <w:r w:rsidRPr="00330C98">
        <w:rPr>
          <w:rFonts w:ascii="Calibri" w:hAnsi="Calibri" w:cs="Calibri"/>
          <w:color w:val="000000" w:themeColor="text1"/>
          <w:lang w:val="en-US"/>
        </w:rPr>
        <w:t xml:space="preserve">, des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œuvres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qui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rompent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avec les canons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classiques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des expositions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muséales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. Ces dispositifs artistiques ont été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intégrés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directement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dans le sol du jardin, comme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tombés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du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ciel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,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devenant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ainsi une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partie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intégrante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du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paysage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lui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-même.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Enracinées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dans la nature,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elles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interagissaient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avec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elle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,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révélant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la lente transformation que le temps et les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intempéries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impriment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sur les surfaces des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œuvres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. Les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peintures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-sculptures, déjà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marquées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par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la vulnérabilité des pigments organiques et métalliques qui les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composent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, se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laissaient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modeler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davantage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par les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éléments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, permettant aux plantes et aux mousses de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s'infiltrer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dans leurs textures. </w:t>
      </w:r>
      <w:r w:rsidRPr="00330C98">
        <w:rPr>
          <w:rFonts w:ascii="Calibri" w:hAnsi="Calibri" w:cs="Calibri"/>
          <w:color w:val="000000" w:themeColor="text1"/>
        </w:rPr>
        <w:t xml:space="preserve">Cela </w:t>
      </w:r>
      <w:proofErr w:type="spellStart"/>
      <w:r w:rsidRPr="00330C98">
        <w:rPr>
          <w:rFonts w:ascii="Calibri" w:hAnsi="Calibri" w:cs="Calibri"/>
          <w:color w:val="000000" w:themeColor="text1"/>
        </w:rPr>
        <w:t>suggère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</w:rPr>
        <w:t>presque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que, dans la </w:t>
      </w:r>
      <w:proofErr w:type="spellStart"/>
      <w:r w:rsidRPr="00330C98">
        <w:rPr>
          <w:rFonts w:ascii="Calibri" w:hAnsi="Calibri" w:cs="Calibri"/>
          <w:color w:val="000000" w:themeColor="text1"/>
        </w:rPr>
        <w:t>fragilité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, réside le </w:t>
      </w:r>
      <w:proofErr w:type="spellStart"/>
      <w:r w:rsidRPr="00330C98">
        <w:rPr>
          <w:rFonts w:ascii="Calibri" w:hAnsi="Calibri" w:cs="Calibri"/>
          <w:color w:val="000000" w:themeColor="text1"/>
        </w:rPr>
        <w:t>potentiel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de </w:t>
      </w:r>
      <w:proofErr w:type="spellStart"/>
      <w:r w:rsidRPr="00330C98">
        <w:rPr>
          <w:rFonts w:ascii="Calibri" w:hAnsi="Calibri" w:cs="Calibri"/>
          <w:color w:val="000000" w:themeColor="text1"/>
        </w:rPr>
        <w:t>générer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une nouvelle vie.</w:t>
      </w:r>
    </w:p>
    <w:p w14:paraId="746E695C" w14:textId="77777777" w:rsidR="00330C98" w:rsidRPr="00330C98" w:rsidRDefault="00330C98" w:rsidP="00330C98">
      <w:pPr>
        <w:pStyle w:val="CorpoA"/>
        <w:suppressAutoHyphens/>
        <w:snapToGrid w:val="0"/>
        <w:spacing w:after="120"/>
        <w:jc w:val="both"/>
        <w:rPr>
          <w:rFonts w:ascii="Calibri" w:hAnsi="Calibri" w:cs="Calibri"/>
          <w:color w:val="000000" w:themeColor="text1"/>
        </w:rPr>
      </w:pPr>
      <w:r w:rsidRPr="00330C98">
        <w:rPr>
          <w:rFonts w:ascii="Calibri" w:hAnsi="Calibri" w:cs="Calibri"/>
          <w:color w:val="000000" w:themeColor="text1"/>
        </w:rPr>
        <w:t xml:space="preserve">Ce processus </w:t>
      </w:r>
      <w:proofErr w:type="spellStart"/>
      <w:r w:rsidRPr="00330C98">
        <w:rPr>
          <w:rFonts w:ascii="Calibri" w:hAnsi="Calibri" w:cs="Calibri"/>
          <w:color w:val="000000" w:themeColor="text1"/>
        </w:rPr>
        <w:t>continu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de transformation </w:t>
      </w:r>
      <w:proofErr w:type="spellStart"/>
      <w:r w:rsidRPr="00330C98">
        <w:rPr>
          <w:rFonts w:ascii="Calibri" w:hAnsi="Calibri" w:cs="Calibri"/>
          <w:color w:val="000000" w:themeColor="text1"/>
        </w:rPr>
        <w:t>reflète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l'une des </w:t>
      </w:r>
      <w:proofErr w:type="spellStart"/>
      <w:r w:rsidRPr="00330C98">
        <w:rPr>
          <w:rFonts w:ascii="Calibri" w:hAnsi="Calibri" w:cs="Calibri"/>
          <w:color w:val="000000" w:themeColor="text1"/>
        </w:rPr>
        <w:t>réflexions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</w:rPr>
        <w:t>centrales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du </w:t>
      </w:r>
      <w:proofErr w:type="gramStart"/>
      <w:r w:rsidRPr="00330C98">
        <w:rPr>
          <w:rFonts w:ascii="Calibri" w:hAnsi="Calibri" w:cs="Calibri"/>
          <w:color w:val="000000" w:themeColor="text1"/>
        </w:rPr>
        <w:t>projet :</w:t>
      </w:r>
      <w:proofErr w:type="gramEnd"/>
      <w:r w:rsidRPr="00330C98">
        <w:rPr>
          <w:rFonts w:ascii="Calibri" w:hAnsi="Calibri" w:cs="Calibri"/>
          <w:color w:val="000000" w:themeColor="text1"/>
        </w:rPr>
        <w:t xml:space="preserve"> la vulnérabilité n'est pas un </w:t>
      </w:r>
      <w:proofErr w:type="spellStart"/>
      <w:r w:rsidRPr="00330C98">
        <w:rPr>
          <w:rFonts w:ascii="Calibri" w:hAnsi="Calibri" w:cs="Calibri"/>
          <w:color w:val="000000" w:themeColor="text1"/>
        </w:rPr>
        <w:t>état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</w:rPr>
        <w:t>statique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, mais une condition en constante </w:t>
      </w:r>
      <w:proofErr w:type="spellStart"/>
      <w:r w:rsidRPr="00330C98">
        <w:rPr>
          <w:rFonts w:ascii="Calibri" w:hAnsi="Calibri" w:cs="Calibri"/>
          <w:color w:val="000000" w:themeColor="text1"/>
        </w:rPr>
        <w:t>évolution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, capable de se </w:t>
      </w:r>
      <w:proofErr w:type="spellStart"/>
      <w:r w:rsidRPr="00330C98">
        <w:rPr>
          <w:rFonts w:ascii="Calibri" w:hAnsi="Calibri" w:cs="Calibri"/>
          <w:color w:val="000000" w:themeColor="text1"/>
        </w:rPr>
        <w:t>régénérer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et de se transformer. Les petites </w:t>
      </w:r>
      <w:proofErr w:type="spellStart"/>
      <w:r w:rsidRPr="00330C98">
        <w:rPr>
          <w:rFonts w:ascii="Calibri" w:hAnsi="Calibri" w:cs="Calibri"/>
          <w:color w:val="000000" w:themeColor="text1"/>
        </w:rPr>
        <w:t>plantes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qui </w:t>
      </w:r>
      <w:proofErr w:type="spellStart"/>
      <w:r w:rsidRPr="00330C98">
        <w:rPr>
          <w:rFonts w:ascii="Calibri" w:hAnsi="Calibri" w:cs="Calibri"/>
          <w:color w:val="000000" w:themeColor="text1"/>
        </w:rPr>
        <w:t>émergent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parmi les matériaux </w:t>
      </w:r>
      <w:proofErr w:type="spellStart"/>
      <w:r w:rsidRPr="00330C98">
        <w:rPr>
          <w:rFonts w:ascii="Calibri" w:hAnsi="Calibri" w:cs="Calibri"/>
          <w:color w:val="000000" w:themeColor="text1"/>
        </w:rPr>
        <w:t>picturaux-sculpturaux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</w:rPr>
        <w:t>renforcent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ce </w:t>
      </w:r>
      <w:proofErr w:type="spellStart"/>
      <w:r w:rsidRPr="00330C98">
        <w:rPr>
          <w:rFonts w:ascii="Calibri" w:hAnsi="Calibri" w:cs="Calibri"/>
          <w:color w:val="000000" w:themeColor="text1"/>
        </w:rPr>
        <w:t>symbolisme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, rendant visible une </w:t>
      </w:r>
      <w:proofErr w:type="spellStart"/>
      <w:r w:rsidRPr="00330C98">
        <w:rPr>
          <w:rFonts w:ascii="Calibri" w:hAnsi="Calibri" w:cs="Calibri"/>
          <w:color w:val="000000" w:themeColor="text1"/>
        </w:rPr>
        <w:t>régénération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esthétique et </w:t>
      </w:r>
      <w:proofErr w:type="spellStart"/>
      <w:r w:rsidRPr="00330C98">
        <w:rPr>
          <w:rFonts w:ascii="Calibri" w:hAnsi="Calibri" w:cs="Calibri"/>
          <w:color w:val="000000" w:themeColor="text1"/>
        </w:rPr>
        <w:t>naturelle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qui </w:t>
      </w:r>
      <w:proofErr w:type="spellStart"/>
      <w:r w:rsidRPr="00330C98">
        <w:rPr>
          <w:rFonts w:ascii="Calibri" w:hAnsi="Calibri" w:cs="Calibri"/>
          <w:color w:val="000000" w:themeColor="text1"/>
        </w:rPr>
        <w:t>embrasse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l'imperfection comme un </w:t>
      </w:r>
      <w:proofErr w:type="spellStart"/>
      <w:r w:rsidRPr="00330C98">
        <w:rPr>
          <w:rFonts w:ascii="Calibri" w:hAnsi="Calibri" w:cs="Calibri"/>
          <w:color w:val="000000" w:themeColor="text1"/>
        </w:rPr>
        <w:t>terrain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fertile pour le changement.</w:t>
      </w:r>
    </w:p>
    <w:p w14:paraId="4ACCDE24" w14:textId="65917031" w:rsidR="00330C98" w:rsidRPr="00330C98" w:rsidRDefault="00330C98" w:rsidP="00330C98">
      <w:pPr>
        <w:pStyle w:val="CorpoA"/>
        <w:suppressAutoHyphens/>
        <w:snapToGrid w:val="0"/>
        <w:spacing w:after="120"/>
        <w:jc w:val="both"/>
        <w:rPr>
          <w:rFonts w:ascii="Calibri" w:hAnsi="Calibri" w:cs="Calibri"/>
          <w:color w:val="000000" w:themeColor="text1"/>
        </w:rPr>
      </w:pPr>
      <w:r w:rsidRPr="00330C98">
        <w:rPr>
          <w:rFonts w:ascii="Calibri" w:hAnsi="Calibri" w:cs="Calibri"/>
          <w:color w:val="000000" w:themeColor="text1"/>
        </w:rPr>
        <w:t xml:space="preserve">Un </w:t>
      </w:r>
      <w:proofErr w:type="spellStart"/>
      <w:r w:rsidRPr="00330C98">
        <w:rPr>
          <w:rFonts w:ascii="Calibri" w:hAnsi="Calibri" w:cs="Calibri"/>
          <w:color w:val="000000" w:themeColor="text1"/>
        </w:rPr>
        <w:t>chapitre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crucial de l'exposition </w:t>
      </w:r>
      <w:proofErr w:type="spellStart"/>
      <w:r w:rsidRPr="00330C98">
        <w:rPr>
          <w:rFonts w:ascii="Calibri" w:hAnsi="Calibri" w:cs="Calibri"/>
          <w:color w:val="000000" w:themeColor="text1"/>
        </w:rPr>
        <w:t>était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</w:rPr>
        <w:t>représenté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par la série </w:t>
      </w:r>
      <w:proofErr w:type="spellStart"/>
      <w:r w:rsidRPr="00330C98">
        <w:rPr>
          <w:rFonts w:ascii="Calibri" w:hAnsi="Calibri" w:cs="Calibri"/>
          <w:color w:val="000000" w:themeColor="text1"/>
        </w:rPr>
        <w:t>photographique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</w:t>
      </w:r>
      <w:r w:rsidRPr="00330C98">
        <w:rPr>
          <w:rFonts w:ascii="Calibri" w:hAnsi="Calibri" w:cs="Calibri"/>
          <w:i/>
          <w:iCs/>
          <w:color w:val="000000" w:themeColor="text1"/>
        </w:rPr>
        <w:t>‘Terre</w:t>
      </w:r>
      <w:r w:rsidR="00C128E6">
        <w:rPr>
          <w:rFonts w:ascii="Calibri" w:hAnsi="Calibri" w:cs="Calibri"/>
          <w:i/>
          <w:iCs/>
          <w:color w:val="000000" w:themeColor="text1"/>
        </w:rPr>
        <w:t>s</w:t>
      </w:r>
      <w:r w:rsidRPr="00330C98">
        <w:rPr>
          <w:rFonts w:ascii="Calibri" w:hAnsi="Calibri" w:cs="Calibri"/>
          <w:i/>
          <w:iCs/>
          <w:color w:val="000000" w:themeColor="text1"/>
        </w:rPr>
        <w:t xml:space="preserve"> </w:t>
      </w:r>
      <w:proofErr w:type="spellStart"/>
      <w:r w:rsidRPr="00330C98">
        <w:rPr>
          <w:rFonts w:ascii="Calibri" w:hAnsi="Calibri" w:cs="Calibri"/>
          <w:i/>
          <w:iCs/>
          <w:color w:val="000000" w:themeColor="text1"/>
        </w:rPr>
        <w:t>rare</w:t>
      </w:r>
      <w:r w:rsidR="00C128E6">
        <w:rPr>
          <w:rFonts w:ascii="Calibri" w:hAnsi="Calibri" w:cs="Calibri"/>
          <w:i/>
          <w:iCs/>
          <w:color w:val="000000" w:themeColor="text1"/>
        </w:rPr>
        <w:t>s</w:t>
      </w:r>
      <w:proofErr w:type="spellEnd"/>
      <w:r w:rsidRPr="00330C98">
        <w:rPr>
          <w:rFonts w:ascii="Calibri" w:hAnsi="Calibri" w:cs="Calibri"/>
          <w:i/>
          <w:iCs/>
          <w:color w:val="000000" w:themeColor="text1"/>
        </w:rPr>
        <w:t>’</w:t>
      </w:r>
      <w:r w:rsidRPr="00330C98">
        <w:rPr>
          <w:rFonts w:ascii="Calibri" w:hAnsi="Calibri" w:cs="Calibri"/>
          <w:color w:val="000000" w:themeColor="text1"/>
        </w:rPr>
        <w:t>, créée à l'</w:t>
      </w:r>
      <w:proofErr w:type="spellStart"/>
      <w:r w:rsidRPr="00330C98">
        <w:rPr>
          <w:rFonts w:ascii="Calibri" w:hAnsi="Calibri" w:cs="Calibri"/>
          <w:color w:val="000000" w:themeColor="text1"/>
        </w:rPr>
        <w:t>intérieur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de l'ancien prison pontificale de Velletri. Ces images, </w:t>
      </w:r>
      <w:proofErr w:type="spellStart"/>
      <w:r w:rsidRPr="00330C98">
        <w:rPr>
          <w:rFonts w:ascii="Calibri" w:hAnsi="Calibri" w:cs="Calibri"/>
          <w:color w:val="000000" w:themeColor="text1"/>
        </w:rPr>
        <w:t>imprimées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sur du papier </w:t>
      </w:r>
      <w:proofErr w:type="spellStart"/>
      <w:r w:rsidRPr="00330C98">
        <w:rPr>
          <w:rFonts w:ascii="Calibri" w:hAnsi="Calibri" w:cs="Calibri"/>
          <w:color w:val="000000" w:themeColor="text1"/>
        </w:rPr>
        <w:t>fait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à la main, sont </w:t>
      </w:r>
      <w:proofErr w:type="spellStart"/>
      <w:r w:rsidRPr="00330C98">
        <w:rPr>
          <w:rFonts w:ascii="Calibri" w:hAnsi="Calibri" w:cs="Calibri"/>
          <w:color w:val="000000" w:themeColor="text1"/>
        </w:rPr>
        <w:t>imprégnées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d'histoire et de </w:t>
      </w:r>
      <w:proofErr w:type="spellStart"/>
      <w:proofErr w:type="gramStart"/>
      <w:r w:rsidRPr="00330C98">
        <w:rPr>
          <w:rFonts w:ascii="Calibri" w:hAnsi="Calibri" w:cs="Calibri"/>
          <w:color w:val="000000" w:themeColor="text1"/>
        </w:rPr>
        <w:t>substance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:</w:t>
      </w:r>
      <w:proofErr w:type="gramEnd"/>
      <w:r w:rsidRPr="00330C98">
        <w:rPr>
          <w:rFonts w:ascii="Calibri" w:hAnsi="Calibri" w:cs="Calibri"/>
          <w:color w:val="000000" w:themeColor="text1"/>
        </w:rPr>
        <w:t xml:space="preserve"> des </w:t>
      </w:r>
      <w:proofErr w:type="spellStart"/>
      <w:r w:rsidRPr="00330C98">
        <w:rPr>
          <w:rFonts w:ascii="Calibri" w:hAnsi="Calibri" w:cs="Calibri"/>
          <w:color w:val="000000" w:themeColor="text1"/>
        </w:rPr>
        <w:t>barreaux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</w:rPr>
        <w:t>rouillés</w:t>
      </w:r>
      <w:proofErr w:type="spellEnd"/>
      <w:r w:rsidRPr="00330C98">
        <w:rPr>
          <w:rFonts w:ascii="Calibri" w:hAnsi="Calibri" w:cs="Calibri"/>
          <w:color w:val="000000" w:themeColor="text1"/>
        </w:rPr>
        <w:t>, placés à l'</w:t>
      </w:r>
      <w:proofErr w:type="spellStart"/>
      <w:r w:rsidRPr="00330C98">
        <w:rPr>
          <w:rFonts w:ascii="Calibri" w:hAnsi="Calibri" w:cs="Calibri"/>
          <w:color w:val="000000" w:themeColor="text1"/>
        </w:rPr>
        <w:t>extérieur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pour </w:t>
      </w:r>
      <w:proofErr w:type="spellStart"/>
      <w:r w:rsidRPr="00330C98">
        <w:rPr>
          <w:rFonts w:ascii="Calibri" w:hAnsi="Calibri" w:cs="Calibri"/>
          <w:color w:val="000000" w:themeColor="text1"/>
        </w:rPr>
        <w:t>soutenir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les </w:t>
      </w:r>
      <w:proofErr w:type="spellStart"/>
      <w:r w:rsidRPr="00330C98">
        <w:rPr>
          <w:rFonts w:ascii="Calibri" w:hAnsi="Calibri" w:cs="Calibri"/>
          <w:color w:val="000000" w:themeColor="text1"/>
        </w:rPr>
        <w:t>photographies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, ont </w:t>
      </w:r>
      <w:proofErr w:type="spellStart"/>
      <w:r w:rsidRPr="00330C98">
        <w:rPr>
          <w:rFonts w:ascii="Calibri" w:hAnsi="Calibri" w:cs="Calibri"/>
          <w:color w:val="000000" w:themeColor="text1"/>
        </w:rPr>
        <w:t>laissé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leurs </w:t>
      </w:r>
      <w:proofErr w:type="spellStart"/>
      <w:r w:rsidRPr="00330C98">
        <w:rPr>
          <w:rFonts w:ascii="Calibri" w:hAnsi="Calibri" w:cs="Calibri"/>
          <w:color w:val="000000" w:themeColor="text1"/>
        </w:rPr>
        <w:t>empreintes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, </w:t>
      </w:r>
      <w:proofErr w:type="spellStart"/>
      <w:r w:rsidRPr="00330C98">
        <w:rPr>
          <w:rFonts w:ascii="Calibri" w:hAnsi="Calibri" w:cs="Calibri"/>
          <w:color w:val="000000" w:themeColor="text1"/>
        </w:rPr>
        <w:t>presque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comme des </w:t>
      </w:r>
      <w:proofErr w:type="spellStart"/>
      <w:r w:rsidRPr="00330C98">
        <w:rPr>
          <w:rFonts w:ascii="Calibri" w:hAnsi="Calibri" w:cs="Calibri"/>
          <w:color w:val="000000" w:themeColor="text1"/>
        </w:rPr>
        <w:t>cicatrices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sur la </w:t>
      </w:r>
      <w:proofErr w:type="spellStart"/>
      <w:r w:rsidRPr="00330C98">
        <w:rPr>
          <w:rFonts w:ascii="Calibri" w:hAnsi="Calibri" w:cs="Calibri"/>
          <w:color w:val="000000" w:themeColor="text1"/>
        </w:rPr>
        <w:t>surface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des tirages, leur </w:t>
      </w:r>
      <w:proofErr w:type="spellStart"/>
      <w:r w:rsidRPr="00330C98">
        <w:rPr>
          <w:rFonts w:ascii="Calibri" w:hAnsi="Calibri" w:cs="Calibri"/>
          <w:color w:val="000000" w:themeColor="text1"/>
        </w:rPr>
        <w:t>conférant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une </w:t>
      </w:r>
      <w:proofErr w:type="spellStart"/>
      <w:r w:rsidRPr="00330C98">
        <w:rPr>
          <w:rFonts w:ascii="Calibri" w:hAnsi="Calibri" w:cs="Calibri"/>
          <w:color w:val="000000" w:themeColor="text1"/>
        </w:rPr>
        <w:t>physicalité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qui s'engage avec les thèmes de l'</w:t>
      </w:r>
      <w:proofErr w:type="spellStart"/>
      <w:r w:rsidRPr="00330C98">
        <w:rPr>
          <w:rFonts w:ascii="Calibri" w:hAnsi="Calibri" w:cs="Calibri"/>
          <w:color w:val="000000" w:themeColor="text1"/>
        </w:rPr>
        <w:t>emprisonnement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, du </w:t>
      </w:r>
      <w:proofErr w:type="spellStart"/>
      <w:r w:rsidRPr="00330C98">
        <w:rPr>
          <w:rFonts w:ascii="Calibri" w:hAnsi="Calibri" w:cs="Calibri"/>
          <w:color w:val="000000" w:themeColor="text1"/>
        </w:rPr>
        <w:t>temps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et de l'</w:t>
      </w:r>
      <w:proofErr w:type="spellStart"/>
      <w:r w:rsidRPr="00330C98">
        <w:rPr>
          <w:rFonts w:ascii="Calibri" w:hAnsi="Calibri" w:cs="Calibri"/>
          <w:color w:val="000000" w:themeColor="text1"/>
        </w:rPr>
        <w:t>abandon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. Apporter ces clichés à Paris, </w:t>
      </w:r>
      <w:proofErr w:type="spellStart"/>
      <w:r w:rsidRPr="00330C98">
        <w:rPr>
          <w:rFonts w:ascii="Calibri" w:hAnsi="Calibri" w:cs="Calibri"/>
          <w:color w:val="000000" w:themeColor="text1"/>
        </w:rPr>
        <w:t>loin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de leur lieu d'origine, a </w:t>
      </w:r>
      <w:proofErr w:type="spellStart"/>
      <w:r w:rsidRPr="00330C98">
        <w:rPr>
          <w:rFonts w:ascii="Calibri" w:hAnsi="Calibri" w:cs="Calibri"/>
          <w:color w:val="000000" w:themeColor="text1"/>
        </w:rPr>
        <w:t>renforcé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leur </w:t>
      </w:r>
      <w:proofErr w:type="spellStart"/>
      <w:r w:rsidRPr="00330C98">
        <w:rPr>
          <w:rFonts w:ascii="Calibri" w:hAnsi="Calibri" w:cs="Calibri"/>
          <w:color w:val="000000" w:themeColor="text1"/>
        </w:rPr>
        <w:t>potentiel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</w:rPr>
        <w:t>universel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à </w:t>
      </w:r>
      <w:proofErr w:type="spellStart"/>
      <w:r w:rsidRPr="00330C98">
        <w:rPr>
          <w:rFonts w:ascii="Calibri" w:hAnsi="Calibri" w:cs="Calibri"/>
          <w:color w:val="000000" w:themeColor="text1"/>
        </w:rPr>
        <w:t>raconter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l'histoire de la </w:t>
      </w:r>
      <w:proofErr w:type="spellStart"/>
      <w:r w:rsidRPr="00330C98">
        <w:rPr>
          <w:rFonts w:ascii="Calibri" w:hAnsi="Calibri" w:cs="Calibri"/>
          <w:color w:val="000000" w:themeColor="text1"/>
        </w:rPr>
        <w:t>fragilité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</w:rPr>
        <w:t>humaine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, où </w:t>
      </w:r>
      <w:proofErr w:type="spellStart"/>
      <w:r w:rsidRPr="00330C98">
        <w:rPr>
          <w:rFonts w:ascii="Calibri" w:hAnsi="Calibri" w:cs="Calibri"/>
          <w:color w:val="000000" w:themeColor="text1"/>
        </w:rPr>
        <w:t>qu'elle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se manifeste.</w:t>
      </w:r>
    </w:p>
    <w:p w14:paraId="3072DE53" w14:textId="77777777" w:rsidR="00330C98" w:rsidRPr="00330C98" w:rsidRDefault="00330C98" w:rsidP="00330C98">
      <w:pPr>
        <w:pStyle w:val="CorpoA"/>
        <w:suppressAutoHyphens/>
        <w:snapToGrid w:val="0"/>
        <w:spacing w:after="120"/>
        <w:jc w:val="both"/>
        <w:rPr>
          <w:rFonts w:ascii="Calibri" w:hAnsi="Calibri" w:cs="Calibri"/>
          <w:color w:val="000000" w:themeColor="text1"/>
        </w:rPr>
      </w:pPr>
      <w:r w:rsidRPr="00330C98">
        <w:rPr>
          <w:rFonts w:ascii="Calibri" w:hAnsi="Calibri" w:cs="Calibri"/>
          <w:color w:val="000000" w:themeColor="text1"/>
        </w:rPr>
        <w:t xml:space="preserve">Cette </w:t>
      </w:r>
      <w:proofErr w:type="spellStart"/>
      <w:r w:rsidRPr="00330C98">
        <w:rPr>
          <w:rFonts w:ascii="Calibri" w:hAnsi="Calibri" w:cs="Calibri"/>
          <w:color w:val="000000" w:themeColor="text1"/>
        </w:rPr>
        <w:t>pratique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performative et transdisciplinaire a </w:t>
      </w:r>
      <w:proofErr w:type="spellStart"/>
      <w:r w:rsidRPr="00330C98">
        <w:rPr>
          <w:rFonts w:ascii="Calibri" w:hAnsi="Calibri" w:cs="Calibri"/>
          <w:color w:val="000000" w:themeColor="text1"/>
        </w:rPr>
        <w:t>transformé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</w:t>
      </w:r>
      <w:proofErr w:type="gramStart"/>
      <w:r w:rsidRPr="00330C98">
        <w:rPr>
          <w:rFonts w:ascii="Calibri" w:hAnsi="Calibri" w:cs="Calibri"/>
          <w:color w:val="000000" w:themeColor="text1"/>
        </w:rPr>
        <w:t>le concept</w:t>
      </w:r>
      <w:proofErr w:type="gramEnd"/>
      <w:r w:rsidRPr="00330C98">
        <w:rPr>
          <w:rFonts w:ascii="Calibri" w:hAnsi="Calibri" w:cs="Calibri"/>
          <w:color w:val="000000" w:themeColor="text1"/>
        </w:rPr>
        <w:t xml:space="preserve"> d'échec en un </w:t>
      </w:r>
      <w:proofErr w:type="spellStart"/>
      <w:r w:rsidRPr="00330C98">
        <w:rPr>
          <w:rFonts w:ascii="Calibri" w:hAnsi="Calibri" w:cs="Calibri"/>
          <w:color w:val="000000" w:themeColor="text1"/>
        </w:rPr>
        <w:t>accomplissement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, </w:t>
      </w:r>
      <w:proofErr w:type="spellStart"/>
      <w:r w:rsidRPr="00330C98">
        <w:rPr>
          <w:rFonts w:ascii="Calibri" w:hAnsi="Calibri" w:cs="Calibri"/>
          <w:color w:val="000000" w:themeColor="text1"/>
        </w:rPr>
        <w:t>reconnaissant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l'erreur comme un </w:t>
      </w:r>
      <w:proofErr w:type="spellStart"/>
      <w:r w:rsidRPr="00330C98">
        <w:rPr>
          <w:rFonts w:ascii="Calibri" w:hAnsi="Calibri" w:cs="Calibri"/>
          <w:color w:val="000000" w:themeColor="text1"/>
        </w:rPr>
        <w:t>élément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</w:rPr>
        <w:t>essentiel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du processus de </w:t>
      </w:r>
      <w:proofErr w:type="spellStart"/>
      <w:r w:rsidRPr="00330C98">
        <w:rPr>
          <w:rFonts w:ascii="Calibri" w:hAnsi="Calibri" w:cs="Calibri"/>
          <w:color w:val="000000" w:themeColor="text1"/>
        </w:rPr>
        <w:t>croissance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. Comme l’a </w:t>
      </w:r>
      <w:proofErr w:type="spellStart"/>
      <w:r w:rsidRPr="00330C98">
        <w:rPr>
          <w:rFonts w:ascii="Calibri" w:hAnsi="Calibri" w:cs="Calibri"/>
          <w:color w:val="000000" w:themeColor="text1"/>
        </w:rPr>
        <w:t>déclaré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</w:t>
      </w:r>
      <w:proofErr w:type="gramStart"/>
      <w:r w:rsidRPr="00330C98">
        <w:rPr>
          <w:rFonts w:ascii="Calibri" w:hAnsi="Calibri" w:cs="Calibri"/>
          <w:color w:val="000000" w:themeColor="text1"/>
        </w:rPr>
        <w:t>Illuminato :</w:t>
      </w:r>
      <w:proofErr w:type="gramEnd"/>
      <w:r w:rsidRPr="00330C98">
        <w:rPr>
          <w:rFonts w:ascii="Calibri" w:hAnsi="Calibri" w:cs="Calibri"/>
          <w:color w:val="000000" w:themeColor="text1"/>
        </w:rPr>
        <w:t xml:space="preserve"> "L’art n’est pas un </w:t>
      </w:r>
      <w:proofErr w:type="spellStart"/>
      <w:r w:rsidRPr="00330C98">
        <w:rPr>
          <w:rFonts w:ascii="Calibri" w:hAnsi="Calibri" w:cs="Calibri"/>
          <w:color w:val="000000" w:themeColor="text1"/>
        </w:rPr>
        <w:t>luxe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, mais une </w:t>
      </w:r>
      <w:proofErr w:type="spellStart"/>
      <w:r w:rsidRPr="00330C98">
        <w:rPr>
          <w:rFonts w:ascii="Calibri" w:hAnsi="Calibri" w:cs="Calibri"/>
          <w:color w:val="000000" w:themeColor="text1"/>
        </w:rPr>
        <w:t>nécessité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vitale. Dans la </w:t>
      </w:r>
      <w:proofErr w:type="spellStart"/>
      <w:r w:rsidRPr="00330C98">
        <w:rPr>
          <w:rFonts w:ascii="Calibri" w:hAnsi="Calibri" w:cs="Calibri"/>
          <w:color w:val="000000" w:themeColor="text1"/>
        </w:rPr>
        <w:t>fragilité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, </w:t>
      </w:r>
      <w:proofErr w:type="gramStart"/>
      <w:r w:rsidRPr="00330C98">
        <w:rPr>
          <w:rFonts w:ascii="Calibri" w:hAnsi="Calibri" w:cs="Calibri"/>
          <w:color w:val="000000" w:themeColor="text1"/>
        </w:rPr>
        <w:t>il y</w:t>
      </w:r>
      <w:proofErr w:type="gramEnd"/>
      <w:r w:rsidRPr="00330C98">
        <w:rPr>
          <w:rFonts w:ascii="Calibri" w:hAnsi="Calibri" w:cs="Calibri"/>
          <w:color w:val="000000" w:themeColor="text1"/>
        </w:rPr>
        <w:t xml:space="preserve"> a la force de </w:t>
      </w:r>
      <w:proofErr w:type="spellStart"/>
      <w:r w:rsidRPr="00330C98">
        <w:rPr>
          <w:rFonts w:ascii="Calibri" w:hAnsi="Calibri" w:cs="Calibri"/>
          <w:color w:val="000000" w:themeColor="text1"/>
        </w:rPr>
        <w:t>changer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le monde, à </w:t>
      </w:r>
      <w:proofErr w:type="spellStart"/>
      <w:r w:rsidRPr="00330C98">
        <w:rPr>
          <w:rFonts w:ascii="Calibri" w:hAnsi="Calibri" w:cs="Calibri"/>
          <w:color w:val="000000" w:themeColor="text1"/>
        </w:rPr>
        <w:t>commencer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par </w:t>
      </w:r>
      <w:proofErr w:type="spellStart"/>
      <w:r w:rsidRPr="00330C98">
        <w:rPr>
          <w:rFonts w:ascii="Calibri" w:hAnsi="Calibri" w:cs="Calibri"/>
          <w:color w:val="000000" w:themeColor="text1"/>
        </w:rPr>
        <w:t>soi</w:t>
      </w:r>
      <w:proofErr w:type="spellEnd"/>
      <w:r w:rsidRPr="00330C98">
        <w:rPr>
          <w:rFonts w:ascii="Calibri" w:hAnsi="Calibri" w:cs="Calibri"/>
          <w:color w:val="000000" w:themeColor="text1"/>
        </w:rPr>
        <w:t>-même."</w:t>
      </w:r>
    </w:p>
    <w:p w14:paraId="41C7E86C" w14:textId="77777777" w:rsidR="00330C98" w:rsidRPr="00330C98" w:rsidRDefault="00330C98" w:rsidP="00330C98">
      <w:pPr>
        <w:pStyle w:val="CorpoA"/>
        <w:suppressAutoHyphens/>
        <w:snapToGrid w:val="0"/>
        <w:spacing w:after="120"/>
        <w:jc w:val="both"/>
        <w:rPr>
          <w:rFonts w:ascii="Calibri" w:hAnsi="Calibri" w:cs="Calibri"/>
          <w:color w:val="000000" w:themeColor="text1"/>
          <w:lang w:val="en-US"/>
        </w:rPr>
      </w:pPr>
      <w:r w:rsidRPr="00330C98">
        <w:rPr>
          <w:rFonts w:ascii="Calibri" w:hAnsi="Calibri" w:cs="Calibri"/>
          <w:color w:val="000000" w:themeColor="text1"/>
          <w:lang w:val="en-US"/>
        </w:rPr>
        <w:t xml:space="preserve">La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réception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du public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parisien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a été intense et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engagée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. Les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visiteurs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ont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réagi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avec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étonnement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et réflexion profonde à la capacité de l'exposition à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révéler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une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vérité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intime et </w:t>
      </w:r>
      <w:proofErr w:type="spellStart"/>
      <w:proofErr w:type="gramStart"/>
      <w:r w:rsidRPr="00330C98">
        <w:rPr>
          <w:rFonts w:ascii="Calibri" w:hAnsi="Calibri" w:cs="Calibri"/>
          <w:color w:val="000000" w:themeColor="text1"/>
          <w:lang w:val="en-US"/>
        </w:rPr>
        <w:t>universelle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:</w:t>
      </w:r>
      <w:proofErr w:type="gramEnd"/>
      <w:r w:rsidRPr="00330C98">
        <w:rPr>
          <w:rFonts w:ascii="Calibri" w:hAnsi="Calibri" w:cs="Calibri"/>
          <w:color w:val="000000" w:themeColor="text1"/>
          <w:lang w:val="en-US"/>
        </w:rPr>
        <w:t xml:space="preserve"> la vulnérabilité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n'est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pas une faiblesse,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mais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une condition qui nous unit tous.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Certains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l’ont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décrite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comme un "voyage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intérieur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", une opportunité où l’art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parvenait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à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refléter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ses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peurs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, ses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espoirs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et ses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défaites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. Un aspect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surprenant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de l'exposition a été la permission de toucher les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œuvres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,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symboliquement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destinées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à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l'oubli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>.</w:t>
      </w:r>
    </w:p>
    <w:p w14:paraId="2D2C6202" w14:textId="77777777" w:rsidR="00330C98" w:rsidRPr="00330C98" w:rsidRDefault="00330C98" w:rsidP="00330C98">
      <w:pPr>
        <w:pStyle w:val="CorpoA"/>
        <w:suppressAutoHyphens/>
        <w:snapToGrid w:val="0"/>
        <w:spacing w:after="120"/>
        <w:jc w:val="both"/>
        <w:rPr>
          <w:rFonts w:ascii="Calibri" w:hAnsi="Calibri" w:cs="Calibri"/>
          <w:color w:val="000000" w:themeColor="text1"/>
          <w:lang w:val="en-US"/>
        </w:rPr>
      </w:pPr>
      <w:r w:rsidRPr="00330C98">
        <w:rPr>
          <w:rFonts w:ascii="Calibri" w:hAnsi="Calibri" w:cs="Calibri"/>
          <w:color w:val="000000" w:themeColor="text1"/>
          <w:lang w:val="en-US"/>
        </w:rPr>
        <w:t xml:space="preserve">Ce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geste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a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provoqué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une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réaction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proofErr w:type="gramStart"/>
      <w:r w:rsidRPr="00330C98">
        <w:rPr>
          <w:rFonts w:ascii="Calibri" w:hAnsi="Calibri" w:cs="Calibri"/>
          <w:color w:val="000000" w:themeColor="text1"/>
          <w:lang w:val="en-US"/>
        </w:rPr>
        <w:t>spontanée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:</w:t>
      </w:r>
      <w:proofErr w:type="gram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certains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visiteurs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ont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détaché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de petits fragments des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œuvres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, les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emportant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comme des souvenirs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symboliques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de la vulnérabilité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partagée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. Cet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acte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proofErr w:type="gramStart"/>
      <w:r w:rsidRPr="00330C98">
        <w:rPr>
          <w:rFonts w:ascii="Calibri" w:hAnsi="Calibri" w:cs="Calibri"/>
          <w:color w:val="000000" w:themeColor="text1"/>
          <w:lang w:val="en-US"/>
        </w:rPr>
        <w:t>a</w:t>
      </w:r>
      <w:proofErr w:type="spellEnd"/>
      <w:proofErr w:type="gramEnd"/>
      <w:r w:rsidRPr="00330C98">
        <w:rPr>
          <w:rFonts w:ascii="Calibri" w:hAnsi="Calibri" w:cs="Calibri"/>
          <w:color w:val="000000" w:themeColor="text1"/>
          <w:lang w:val="en-US"/>
        </w:rPr>
        <w:t xml:space="preserve"> encore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enrichi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le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sens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de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l'œuvre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,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soulignant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la participation active et personnelle du public dans la réflexion sur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l'éphémère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et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l'échec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>.</w:t>
      </w:r>
    </w:p>
    <w:p w14:paraId="1AB8BA59" w14:textId="77777777" w:rsidR="00330C98" w:rsidRPr="00330C98" w:rsidRDefault="00330C98" w:rsidP="00330C98">
      <w:pPr>
        <w:pStyle w:val="CorpoA"/>
        <w:suppressAutoHyphens/>
        <w:snapToGrid w:val="0"/>
        <w:spacing w:after="120"/>
        <w:jc w:val="both"/>
        <w:rPr>
          <w:rFonts w:ascii="Calibri" w:hAnsi="Calibri" w:cs="Calibri"/>
          <w:color w:val="000000" w:themeColor="text1"/>
          <w:lang w:val="en-US"/>
        </w:rPr>
      </w:pPr>
      <w:r w:rsidRPr="00330C98">
        <w:rPr>
          <w:rFonts w:ascii="Calibri" w:hAnsi="Calibri" w:cs="Calibri"/>
          <w:color w:val="000000" w:themeColor="text1"/>
          <w:lang w:val="en-US"/>
        </w:rPr>
        <w:t xml:space="preserve">Le projet,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structuré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en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plusieurs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chapitres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, a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démontré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le pouvoir du dialogue entre différentes disciplines,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mêlant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peinture, sculpture, photographie, cinéma et performance. De jeunes artistes de l'Académie des Beaux-Arts de Rome ont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participé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avec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l'œuvre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r w:rsidRPr="00330C98">
        <w:rPr>
          <w:rFonts w:ascii="Calibri" w:hAnsi="Calibri" w:cs="Calibri"/>
          <w:i/>
          <w:iCs/>
          <w:color w:val="000000" w:themeColor="text1"/>
          <w:lang w:val="en-US"/>
        </w:rPr>
        <w:t>Jonchets</w:t>
      </w:r>
      <w:r w:rsidRPr="00330C98">
        <w:rPr>
          <w:rFonts w:ascii="Calibri" w:hAnsi="Calibri" w:cs="Calibri"/>
          <w:color w:val="000000" w:themeColor="text1"/>
          <w:lang w:val="en-US"/>
        </w:rPr>
        <w:t xml:space="preserve">, mettant en avant la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nécessité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de changement social par des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gestes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simples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mais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significatifs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>.</w:t>
      </w:r>
    </w:p>
    <w:p w14:paraId="3BD1B715" w14:textId="77777777" w:rsidR="00330C98" w:rsidRPr="00330C98" w:rsidRDefault="00330C98" w:rsidP="00330C98">
      <w:pPr>
        <w:pStyle w:val="CorpoA"/>
        <w:suppressAutoHyphens/>
        <w:snapToGrid w:val="0"/>
        <w:spacing w:after="120"/>
        <w:jc w:val="both"/>
        <w:rPr>
          <w:rFonts w:ascii="Calibri" w:hAnsi="Calibri" w:cs="Calibri"/>
          <w:color w:val="000000" w:themeColor="text1"/>
          <w:lang w:val="en-US"/>
        </w:rPr>
      </w:pPr>
      <w:r w:rsidRPr="00330C98">
        <w:rPr>
          <w:rFonts w:ascii="Calibri" w:hAnsi="Calibri" w:cs="Calibri"/>
          <w:color w:val="000000" w:themeColor="text1"/>
          <w:lang w:val="en-US"/>
        </w:rPr>
        <w:t xml:space="preserve">L'exposition a également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accueilli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la première internationale du court-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métrage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r w:rsidRPr="00330C98">
        <w:rPr>
          <w:rFonts w:ascii="Calibri" w:hAnsi="Calibri" w:cs="Calibri"/>
          <w:i/>
          <w:iCs/>
          <w:color w:val="000000" w:themeColor="text1"/>
          <w:lang w:val="en-US"/>
        </w:rPr>
        <w:t>‘Vulnerare’</w:t>
      </w:r>
      <w:r w:rsidRPr="00330C98">
        <w:rPr>
          <w:rFonts w:ascii="Calibri" w:hAnsi="Calibri" w:cs="Calibri"/>
          <w:color w:val="000000" w:themeColor="text1"/>
          <w:lang w:val="en-US"/>
        </w:rPr>
        <w:t xml:space="preserve">, qui a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laissé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le public avec une conscience </w:t>
      </w:r>
      <w:proofErr w:type="gramStart"/>
      <w:r w:rsidRPr="00330C98">
        <w:rPr>
          <w:rFonts w:ascii="Calibri" w:hAnsi="Calibri" w:cs="Calibri"/>
          <w:color w:val="000000" w:themeColor="text1"/>
          <w:lang w:val="en-US"/>
        </w:rPr>
        <w:t>profonde :</w:t>
      </w:r>
      <w:proofErr w:type="gramEnd"/>
      <w:r w:rsidRPr="00330C98">
        <w:rPr>
          <w:rFonts w:ascii="Calibri" w:hAnsi="Calibri" w:cs="Calibri"/>
          <w:color w:val="000000" w:themeColor="text1"/>
          <w:lang w:val="en-US"/>
        </w:rPr>
        <w:t xml:space="preserve"> la vulnérabilité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est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une condition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universelle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, un fil invisible qui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relie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les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expériences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humaines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les plus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intimes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 xml:space="preserve"> et </w:t>
      </w:r>
      <w:proofErr w:type="spellStart"/>
      <w:r w:rsidRPr="00330C98">
        <w:rPr>
          <w:rFonts w:ascii="Calibri" w:hAnsi="Calibri" w:cs="Calibri"/>
          <w:color w:val="000000" w:themeColor="text1"/>
          <w:lang w:val="en-US"/>
        </w:rPr>
        <w:t>authentiques</w:t>
      </w:r>
      <w:proofErr w:type="spellEnd"/>
      <w:r w:rsidRPr="00330C98">
        <w:rPr>
          <w:rFonts w:ascii="Calibri" w:hAnsi="Calibri" w:cs="Calibri"/>
          <w:color w:val="000000" w:themeColor="text1"/>
          <w:lang w:val="en-US"/>
        </w:rPr>
        <w:t>.</w:t>
      </w:r>
    </w:p>
    <w:p w14:paraId="776976CB" w14:textId="169D5EB7" w:rsidR="00330C98" w:rsidRPr="00330C98" w:rsidRDefault="00330C98" w:rsidP="00330C98">
      <w:pPr>
        <w:pStyle w:val="CorpoA"/>
        <w:suppressAutoHyphens/>
        <w:snapToGrid w:val="0"/>
        <w:spacing w:after="120"/>
        <w:jc w:val="both"/>
        <w:rPr>
          <w:rFonts w:ascii="Calibri" w:hAnsi="Calibri" w:cs="Calibri"/>
          <w:color w:val="000000" w:themeColor="text1"/>
        </w:rPr>
      </w:pPr>
      <w:r w:rsidRPr="00330C98">
        <w:rPr>
          <w:rFonts w:ascii="Calibri" w:hAnsi="Calibri" w:cs="Calibri"/>
          <w:color w:val="000000" w:themeColor="text1"/>
        </w:rPr>
        <w:t xml:space="preserve">Le projet artistique </w:t>
      </w:r>
      <w:r w:rsidR="00C128E6" w:rsidRPr="00C128E6">
        <w:rPr>
          <w:rFonts w:ascii="Calibri" w:hAnsi="Calibri" w:cs="Calibri"/>
          <w:i/>
          <w:iCs/>
          <w:color w:val="000000" w:themeColor="text1"/>
        </w:rPr>
        <w:t>JESUISVULNÉRABLE</w:t>
      </w:r>
      <w:r w:rsidR="00C128E6" w:rsidRPr="00330C98">
        <w:rPr>
          <w:rFonts w:ascii="Calibri" w:hAnsi="Calibri" w:cs="Calibri"/>
          <w:color w:val="000000" w:themeColor="text1"/>
        </w:rPr>
        <w:t xml:space="preserve"> </w:t>
      </w:r>
      <w:r w:rsidRPr="00330C98">
        <w:rPr>
          <w:rFonts w:ascii="Calibri" w:hAnsi="Calibri" w:cs="Calibri"/>
          <w:color w:val="000000" w:themeColor="text1"/>
        </w:rPr>
        <w:t xml:space="preserve">de Sergio Mario Illuminato, </w:t>
      </w:r>
      <w:proofErr w:type="spellStart"/>
      <w:r w:rsidRPr="00330C98">
        <w:rPr>
          <w:rFonts w:ascii="Calibri" w:hAnsi="Calibri" w:cs="Calibri"/>
          <w:color w:val="000000" w:themeColor="text1"/>
        </w:rPr>
        <w:t>reconnu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parmi les </w:t>
      </w:r>
      <w:r w:rsidRPr="00330C98">
        <w:rPr>
          <w:rFonts w:ascii="Calibri" w:hAnsi="Calibri" w:cs="Calibri"/>
          <w:i/>
          <w:iCs/>
          <w:color w:val="000000" w:themeColor="text1"/>
        </w:rPr>
        <w:t>‘</w:t>
      </w:r>
      <w:proofErr w:type="spellStart"/>
      <w:r w:rsidRPr="00330C98">
        <w:rPr>
          <w:rFonts w:ascii="Calibri" w:hAnsi="Calibri" w:cs="Calibri"/>
          <w:i/>
          <w:iCs/>
          <w:color w:val="000000" w:themeColor="text1"/>
        </w:rPr>
        <w:t>Bonnes</w:t>
      </w:r>
      <w:proofErr w:type="spellEnd"/>
      <w:r w:rsidRPr="00330C98">
        <w:rPr>
          <w:rFonts w:ascii="Calibri" w:hAnsi="Calibri" w:cs="Calibri"/>
          <w:i/>
          <w:iCs/>
          <w:color w:val="000000" w:themeColor="text1"/>
        </w:rPr>
        <w:t xml:space="preserve"> Pratiques </w:t>
      </w:r>
      <w:proofErr w:type="spellStart"/>
      <w:r w:rsidRPr="00330C98">
        <w:rPr>
          <w:rFonts w:ascii="Calibri" w:hAnsi="Calibri" w:cs="Calibri"/>
          <w:i/>
          <w:iCs/>
          <w:color w:val="000000" w:themeColor="text1"/>
        </w:rPr>
        <w:t>Culturelles</w:t>
      </w:r>
      <w:proofErr w:type="spellEnd"/>
      <w:r w:rsidRPr="00330C98">
        <w:rPr>
          <w:rFonts w:ascii="Calibri" w:hAnsi="Calibri" w:cs="Calibri"/>
          <w:i/>
          <w:iCs/>
          <w:color w:val="000000" w:themeColor="text1"/>
        </w:rPr>
        <w:t xml:space="preserve"> de la Région Lazio’</w:t>
      </w:r>
      <w:r w:rsidRPr="00330C98">
        <w:rPr>
          <w:rFonts w:ascii="Calibri" w:hAnsi="Calibri" w:cs="Calibri"/>
          <w:color w:val="000000" w:themeColor="text1"/>
        </w:rPr>
        <w:t xml:space="preserve">—dans le cadre des initiatives </w:t>
      </w:r>
      <w:proofErr w:type="spellStart"/>
      <w:r w:rsidRPr="00330C98">
        <w:rPr>
          <w:rFonts w:ascii="Calibri" w:hAnsi="Calibri" w:cs="Calibri"/>
          <w:color w:val="000000" w:themeColor="text1"/>
        </w:rPr>
        <w:t>officielles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de la </w:t>
      </w:r>
      <w:r w:rsidRPr="00330C98">
        <w:rPr>
          <w:rFonts w:ascii="Calibri" w:hAnsi="Calibri" w:cs="Calibri"/>
          <w:i/>
          <w:iCs/>
          <w:color w:val="000000" w:themeColor="text1"/>
        </w:rPr>
        <w:t>‘</w:t>
      </w:r>
      <w:proofErr w:type="spellStart"/>
      <w:r w:rsidRPr="00330C98">
        <w:rPr>
          <w:rFonts w:ascii="Calibri" w:hAnsi="Calibri" w:cs="Calibri"/>
          <w:i/>
          <w:iCs/>
          <w:color w:val="000000" w:themeColor="text1"/>
        </w:rPr>
        <w:t>Vingtième</w:t>
      </w:r>
      <w:proofErr w:type="spellEnd"/>
      <w:r w:rsidRPr="00330C98">
        <w:rPr>
          <w:rFonts w:ascii="Calibri" w:hAnsi="Calibri" w:cs="Calibri"/>
          <w:i/>
          <w:iCs/>
          <w:color w:val="000000" w:themeColor="text1"/>
        </w:rPr>
        <w:t xml:space="preserve"> Édition de la </w:t>
      </w:r>
      <w:proofErr w:type="spellStart"/>
      <w:r w:rsidRPr="00330C98">
        <w:rPr>
          <w:rFonts w:ascii="Calibri" w:hAnsi="Calibri" w:cs="Calibri"/>
          <w:i/>
          <w:iCs/>
          <w:color w:val="000000" w:themeColor="text1"/>
        </w:rPr>
        <w:t>Journée</w:t>
      </w:r>
      <w:proofErr w:type="spellEnd"/>
      <w:r w:rsidRPr="00330C98">
        <w:rPr>
          <w:rFonts w:ascii="Calibri" w:hAnsi="Calibri" w:cs="Calibri"/>
          <w:i/>
          <w:iCs/>
          <w:color w:val="000000" w:themeColor="text1"/>
        </w:rPr>
        <w:t xml:space="preserve"> </w:t>
      </w:r>
      <w:r w:rsidRPr="00330C98">
        <w:rPr>
          <w:rFonts w:ascii="Calibri" w:hAnsi="Calibri" w:cs="Calibri"/>
          <w:i/>
          <w:iCs/>
          <w:color w:val="000000" w:themeColor="text1"/>
        </w:rPr>
        <w:lastRenderedPageBreak/>
        <w:t>de l’Art Contemporain’</w:t>
      </w:r>
      <w:r w:rsidRPr="00330C98">
        <w:rPr>
          <w:rFonts w:ascii="Calibri" w:hAnsi="Calibri" w:cs="Calibri"/>
          <w:color w:val="000000" w:themeColor="text1"/>
        </w:rPr>
        <w:t>—a été réalisé avec l’</w:t>
      </w:r>
      <w:proofErr w:type="spellStart"/>
      <w:r w:rsidRPr="00330C98">
        <w:rPr>
          <w:rFonts w:ascii="Calibri" w:hAnsi="Calibri" w:cs="Calibri"/>
          <w:color w:val="000000" w:themeColor="text1"/>
        </w:rPr>
        <w:t>adhésion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de la </w:t>
      </w:r>
      <w:proofErr w:type="spellStart"/>
      <w:r w:rsidRPr="00330C98">
        <w:rPr>
          <w:rFonts w:ascii="Calibri" w:hAnsi="Calibri" w:cs="Calibri"/>
          <w:color w:val="000000" w:themeColor="text1"/>
        </w:rPr>
        <w:t>Présidence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de la </w:t>
      </w:r>
      <w:proofErr w:type="spellStart"/>
      <w:r w:rsidRPr="00330C98">
        <w:rPr>
          <w:rFonts w:ascii="Calibri" w:hAnsi="Calibri" w:cs="Calibri"/>
          <w:color w:val="000000" w:themeColor="text1"/>
        </w:rPr>
        <w:t>VIIe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Commission Culture, Science et Éducation de la Chambre des </w:t>
      </w:r>
      <w:proofErr w:type="spellStart"/>
      <w:r w:rsidRPr="00330C98">
        <w:rPr>
          <w:rFonts w:ascii="Calibri" w:hAnsi="Calibri" w:cs="Calibri"/>
          <w:color w:val="000000" w:themeColor="text1"/>
        </w:rPr>
        <w:t>Députés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et avec le </w:t>
      </w:r>
      <w:proofErr w:type="spellStart"/>
      <w:r w:rsidRPr="00330C98">
        <w:rPr>
          <w:rFonts w:ascii="Calibri" w:hAnsi="Calibri" w:cs="Calibri"/>
          <w:color w:val="000000" w:themeColor="text1"/>
        </w:rPr>
        <w:t>Haut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Patronage du </w:t>
      </w:r>
      <w:proofErr w:type="spellStart"/>
      <w:r w:rsidRPr="00330C98">
        <w:rPr>
          <w:rFonts w:ascii="Calibri" w:hAnsi="Calibri" w:cs="Calibri"/>
          <w:color w:val="000000" w:themeColor="text1"/>
        </w:rPr>
        <w:t>Parlement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Européen, et le patronage du Ministère des Affaires Étrangères et de la Coopération Internationale, de la Région Lazio, de la Ville </w:t>
      </w:r>
      <w:proofErr w:type="spellStart"/>
      <w:r w:rsidRPr="00330C98">
        <w:rPr>
          <w:rFonts w:ascii="Calibri" w:hAnsi="Calibri" w:cs="Calibri"/>
          <w:color w:val="000000" w:themeColor="text1"/>
        </w:rPr>
        <w:t>Métropolitaine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de Rome Capitale, et du Département de la Culture de Rome Capitale.</w:t>
      </w:r>
    </w:p>
    <w:p w14:paraId="23FF459B" w14:textId="77777777" w:rsidR="00330C98" w:rsidRPr="00330C98" w:rsidRDefault="00330C98" w:rsidP="00330C98">
      <w:pPr>
        <w:pStyle w:val="CorpoA"/>
        <w:suppressAutoHyphens/>
        <w:snapToGrid w:val="0"/>
        <w:spacing w:after="120"/>
        <w:jc w:val="both"/>
        <w:rPr>
          <w:rFonts w:ascii="Calibri" w:hAnsi="Calibri" w:cs="Calibri"/>
          <w:color w:val="000000" w:themeColor="text1"/>
        </w:rPr>
      </w:pPr>
      <w:r w:rsidRPr="00330C98">
        <w:rPr>
          <w:rFonts w:ascii="Calibri" w:hAnsi="Calibri" w:cs="Calibri"/>
          <w:color w:val="000000" w:themeColor="text1"/>
        </w:rPr>
        <w:t xml:space="preserve">En collaboration </w:t>
      </w:r>
      <w:proofErr w:type="gramStart"/>
      <w:r w:rsidRPr="00330C98">
        <w:rPr>
          <w:rFonts w:ascii="Calibri" w:hAnsi="Calibri" w:cs="Calibri"/>
          <w:color w:val="000000" w:themeColor="text1"/>
        </w:rPr>
        <w:t>avec :</w:t>
      </w:r>
      <w:proofErr w:type="gramEnd"/>
      <w:r w:rsidRPr="00330C98">
        <w:rPr>
          <w:rFonts w:ascii="Calibri" w:hAnsi="Calibri" w:cs="Calibri"/>
          <w:color w:val="000000" w:themeColor="text1"/>
        </w:rPr>
        <w:t xml:space="preserve"> Institut culturel italien de Paris, Académie des Beaux-Arts de Rome, Institut d'État Piaget Diaz, Association Culturelle Blowart, Société </w:t>
      </w:r>
      <w:proofErr w:type="spellStart"/>
      <w:r w:rsidRPr="00330C98">
        <w:rPr>
          <w:rFonts w:ascii="Calibri" w:hAnsi="Calibri" w:cs="Calibri"/>
          <w:color w:val="000000" w:themeColor="text1"/>
        </w:rPr>
        <w:t>Coopérative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Teatro Valmisa, Jardin Botanique de l’Université 'La Sapienza' de Rome, Tipografia Rossini Lab, </w:t>
      </w:r>
      <w:proofErr w:type="spellStart"/>
      <w:r w:rsidRPr="00330C98">
        <w:rPr>
          <w:rFonts w:ascii="Calibri" w:hAnsi="Calibri" w:cs="Calibri"/>
          <w:color w:val="000000" w:themeColor="text1"/>
        </w:rPr>
        <w:t>Exibart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, VulnerarTe Magazine, </w:t>
      </w:r>
      <w:proofErr w:type="spellStart"/>
      <w:r w:rsidRPr="00330C98">
        <w:rPr>
          <w:rFonts w:ascii="Calibri" w:hAnsi="Calibri" w:cs="Calibri"/>
          <w:color w:val="000000" w:themeColor="text1"/>
        </w:rPr>
        <w:t>Pietradolce</w:t>
      </w:r>
      <w:proofErr w:type="spellEnd"/>
      <w:r w:rsidRPr="00330C98">
        <w:rPr>
          <w:rFonts w:ascii="Calibri" w:hAnsi="Calibri" w:cs="Calibri"/>
          <w:color w:val="000000" w:themeColor="text1"/>
        </w:rPr>
        <w:t>.</w:t>
      </w:r>
    </w:p>
    <w:p w14:paraId="131E0887" w14:textId="4E4C9BBA" w:rsidR="00330C98" w:rsidRPr="00330C98" w:rsidRDefault="00330C98" w:rsidP="00330C98">
      <w:pPr>
        <w:pStyle w:val="CorpoA"/>
        <w:suppressAutoHyphens/>
        <w:snapToGrid w:val="0"/>
        <w:spacing w:after="120"/>
        <w:jc w:val="both"/>
        <w:rPr>
          <w:rFonts w:ascii="Calibri" w:hAnsi="Calibri" w:cs="Calibri"/>
          <w:color w:val="000000" w:themeColor="text1"/>
        </w:rPr>
      </w:pPr>
      <w:proofErr w:type="spellStart"/>
      <w:r w:rsidRPr="00330C98">
        <w:rPr>
          <w:rFonts w:ascii="Calibri" w:hAnsi="Calibri" w:cs="Calibri"/>
          <w:color w:val="000000" w:themeColor="text1"/>
        </w:rPr>
        <w:t>Après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Velletri et Paris, l'</w:t>
      </w:r>
      <w:proofErr w:type="spellStart"/>
      <w:r w:rsidRPr="00330C98">
        <w:rPr>
          <w:rFonts w:ascii="Calibri" w:hAnsi="Calibri" w:cs="Calibri"/>
          <w:color w:val="000000" w:themeColor="text1"/>
        </w:rPr>
        <w:t>étape</w:t>
      </w:r>
      <w:proofErr w:type="spellEnd"/>
      <w:r w:rsidRPr="00330C98">
        <w:rPr>
          <w:rFonts w:ascii="Calibri" w:hAnsi="Calibri" w:cs="Calibri"/>
          <w:color w:val="000000" w:themeColor="text1"/>
        </w:rPr>
        <w:t xml:space="preserve"> finale de </w:t>
      </w:r>
      <w:r w:rsidR="00C128E6" w:rsidRPr="00C128E6">
        <w:rPr>
          <w:rFonts w:ascii="Calibri" w:hAnsi="Calibri" w:cs="Calibri"/>
          <w:i/>
          <w:iCs/>
          <w:color w:val="000000" w:themeColor="text1"/>
        </w:rPr>
        <w:t>JESUISVULNÉRABLE</w:t>
      </w:r>
      <w:r w:rsidR="00C128E6" w:rsidRPr="00C128E6">
        <w:rPr>
          <w:rFonts w:ascii="Calibri" w:hAnsi="Calibri" w:cs="Calibri"/>
          <w:i/>
          <w:iCs/>
          <w:color w:val="000000" w:themeColor="text1"/>
        </w:rPr>
        <w:t xml:space="preserve"> </w:t>
      </w:r>
      <w:r w:rsidRPr="00330C98">
        <w:rPr>
          <w:rFonts w:ascii="Calibri" w:hAnsi="Calibri" w:cs="Calibri"/>
          <w:color w:val="000000" w:themeColor="text1"/>
        </w:rPr>
        <w:t>aura lieu à Rome, à la Villa Altieri, Palais de la Culture et de la Mémoire, du 6 décembre 2024 au 11 février 2025.</w:t>
      </w:r>
    </w:p>
    <w:p w14:paraId="0239E5E2" w14:textId="77777777" w:rsidR="00330C98" w:rsidRPr="00330C98" w:rsidRDefault="00330C98" w:rsidP="00C128E6">
      <w:pPr>
        <w:pStyle w:val="CorpoA"/>
        <w:suppressAutoHyphens/>
        <w:snapToGrid w:val="0"/>
        <w:spacing w:after="120"/>
        <w:rPr>
          <w:rFonts w:ascii="Calibri" w:hAnsi="Calibri" w:cs="Calibri"/>
          <w:color w:val="000000" w:themeColor="text1"/>
        </w:rPr>
      </w:pPr>
      <w:r w:rsidRPr="00330C98">
        <w:rPr>
          <w:rFonts w:ascii="Calibri" w:hAnsi="Calibri" w:cs="Calibri"/>
          <w:b/>
          <w:bCs/>
          <w:color w:val="000000" w:themeColor="text1"/>
        </w:rPr>
        <w:t xml:space="preserve">Contacts </w:t>
      </w:r>
      <w:proofErr w:type="gramStart"/>
      <w:r w:rsidRPr="00330C98">
        <w:rPr>
          <w:rFonts w:ascii="Calibri" w:hAnsi="Calibri" w:cs="Calibri"/>
          <w:b/>
          <w:bCs/>
          <w:color w:val="000000" w:themeColor="text1"/>
        </w:rPr>
        <w:t>Presse :</w:t>
      </w:r>
      <w:proofErr w:type="gramEnd"/>
      <w:r w:rsidRPr="00330C98">
        <w:rPr>
          <w:rFonts w:ascii="Calibri" w:hAnsi="Calibri" w:cs="Calibri"/>
          <w:color w:val="000000" w:themeColor="text1"/>
        </w:rPr>
        <w:br/>
        <w:t>Institut culturel italien de Paris : Sara Garbagnoli, Francesco Boscolo Lisetto - iicparigi@esteri.it</w:t>
      </w:r>
      <w:r w:rsidRPr="00330C98">
        <w:rPr>
          <w:rFonts w:ascii="Calibri" w:hAnsi="Calibri" w:cs="Calibri"/>
          <w:color w:val="000000" w:themeColor="text1"/>
        </w:rPr>
        <w:br/>
        <w:t>Movimento VulnerarTe APS : Elisabetta Castiglioni - info@elisabettacastiglioni.it +39 328 4112014</w:t>
      </w:r>
    </w:p>
    <w:p w14:paraId="0234C37B" w14:textId="77777777" w:rsidR="00330C98" w:rsidRPr="00330C98" w:rsidRDefault="00330C98" w:rsidP="00C128E6">
      <w:pPr>
        <w:pStyle w:val="CorpoA"/>
        <w:suppressAutoHyphens/>
        <w:snapToGrid w:val="0"/>
        <w:spacing w:after="120"/>
        <w:rPr>
          <w:rFonts w:ascii="Calibri" w:hAnsi="Calibri" w:cs="Calibri"/>
          <w:color w:val="000000" w:themeColor="text1"/>
          <w:lang w:val="en-US"/>
        </w:rPr>
      </w:pPr>
      <w:r w:rsidRPr="00330C98">
        <w:rPr>
          <w:rFonts w:ascii="Calibri" w:hAnsi="Calibri" w:cs="Calibri"/>
          <w:b/>
          <w:bCs/>
          <w:color w:val="000000" w:themeColor="text1"/>
          <w:lang w:val="en-US"/>
        </w:rPr>
        <w:t xml:space="preserve">Sites Web et Réseaux Sociaux de </w:t>
      </w:r>
      <w:proofErr w:type="spellStart"/>
      <w:r w:rsidRPr="00330C98">
        <w:rPr>
          <w:rFonts w:ascii="Calibri" w:hAnsi="Calibri" w:cs="Calibri"/>
          <w:b/>
          <w:bCs/>
          <w:color w:val="000000" w:themeColor="text1"/>
          <w:lang w:val="en-US"/>
        </w:rPr>
        <w:t>Référence</w:t>
      </w:r>
      <w:proofErr w:type="spellEnd"/>
      <w:r w:rsidRPr="00330C98">
        <w:rPr>
          <w:rFonts w:ascii="Calibri" w:hAnsi="Calibri" w:cs="Calibri"/>
          <w:b/>
          <w:bCs/>
          <w:color w:val="000000" w:themeColor="text1"/>
          <w:lang w:val="en-US"/>
        </w:rPr>
        <w:t xml:space="preserve"> :</w:t>
      </w:r>
      <w:r w:rsidRPr="00330C98">
        <w:rPr>
          <w:rFonts w:ascii="Calibri" w:hAnsi="Calibri" w:cs="Calibri"/>
          <w:color w:val="000000" w:themeColor="text1"/>
          <w:lang w:val="en-US"/>
        </w:rPr>
        <w:br/>
      </w:r>
      <w:hyperlink r:id="rId17" w:tgtFrame="_new" w:history="1">
        <w:r w:rsidRPr="00330C98">
          <w:rPr>
            <w:rStyle w:val="Collegamentoipertestuale"/>
            <w:rFonts w:ascii="Calibri" w:hAnsi="Calibri" w:cs="Calibri"/>
            <w:lang w:val="en-US"/>
          </w:rPr>
          <w:t>www.iosonovulnerabile.it/practive-performative/2024-2/</w:t>
        </w:r>
      </w:hyperlink>
      <w:r w:rsidRPr="00330C98">
        <w:rPr>
          <w:rFonts w:ascii="Calibri" w:hAnsi="Calibri" w:cs="Calibri"/>
          <w:color w:val="000000" w:themeColor="text1"/>
          <w:lang w:val="en-US"/>
        </w:rPr>
        <w:br/>
      </w:r>
      <w:hyperlink r:id="rId18" w:tgtFrame="_new" w:history="1">
        <w:r w:rsidRPr="00330C98">
          <w:rPr>
            <w:rStyle w:val="Collegamentoipertestuale"/>
            <w:rFonts w:ascii="Calibri" w:hAnsi="Calibri" w:cs="Calibri"/>
            <w:lang w:val="en-US"/>
          </w:rPr>
          <w:t>www.instagram.com/iosonovulnerabile/</w:t>
        </w:r>
      </w:hyperlink>
      <w:r w:rsidRPr="00330C98">
        <w:rPr>
          <w:rFonts w:ascii="Calibri" w:hAnsi="Calibri" w:cs="Calibri"/>
          <w:color w:val="000000" w:themeColor="text1"/>
          <w:lang w:val="en-US"/>
        </w:rPr>
        <w:br/>
      </w:r>
      <w:hyperlink r:id="rId19" w:tgtFrame="_new" w:history="1">
        <w:r w:rsidRPr="00330C98">
          <w:rPr>
            <w:rStyle w:val="Collegamentoipertestuale"/>
            <w:rFonts w:ascii="Calibri" w:hAnsi="Calibri" w:cs="Calibri"/>
            <w:lang w:val="en-US"/>
          </w:rPr>
          <w:t>www.facebook.com/iosonovulnerabile/</w:t>
        </w:r>
      </w:hyperlink>
      <w:r w:rsidRPr="00330C98">
        <w:rPr>
          <w:rFonts w:ascii="Calibri" w:hAnsi="Calibri" w:cs="Calibri"/>
          <w:color w:val="000000" w:themeColor="text1"/>
          <w:lang w:val="en-US"/>
        </w:rPr>
        <w:br/>
        <w:t>https://iicparigi.esteri.it/fr/</w:t>
      </w:r>
      <w:r w:rsidRPr="00330C98">
        <w:rPr>
          <w:rFonts w:ascii="Calibri" w:hAnsi="Calibri" w:cs="Calibri"/>
          <w:color w:val="000000" w:themeColor="text1"/>
          <w:lang w:val="en-US"/>
        </w:rPr>
        <w:br/>
      </w:r>
      <w:hyperlink r:id="rId20" w:tgtFrame="_new" w:history="1">
        <w:r w:rsidRPr="00330C98">
          <w:rPr>
            <w:rStyle w:val="Collegamentoipertestuale"/>
            <w:rFonts w:ascii="Calibri" w:hAnsi="Calibri" w:cs="Calibri"/>
            <w:lang w:val="en-US"/>
          </w:rPr>
          <w:t>www.instagram.com/iicparigi/</w:t>
        </w:r>
      </w:hyperlink>
      <w:r w:rsidRPr="00330C98">
        <w:rPr>
          <w:rFonts w:ascii="Calibri" w:hAnsi="Calibri" w:cs="Calibri"/>
          <w:color w:val="000000" w:themeColor="text1"/>
          <w:lang w:val="en-US"/>
        </w:rPr>
        <w:br/>
      </w:r>
      <w:hyperlink r:id="rId21" w:tgtFrame="_new" w:history="1">
        <w:r w:rsidRPr="00330C98">
          <w:rPr>
            <w:rStyle w:val="Collegamentoipertestuale"/>
            <w:rFonts w:ascii="Calibri" w:hAnsi="Calibri" w:cs="Calibri"/>
            <w:lang w:val="en-US"/>
          </w:rPr>
          <w:t>www.facebook.com/iicparigi/</w:t>
        </w:r>
      </w:hyperlink>
    </w:p>
    <w:p w14:paraId="4F47EEDD" w14:textId="77777777" w:rsidR="00AC2F5D" w:rsidRPr="001668A2" w:rsidRDefault="00AC2F5D" w:rsidP="00CC4815">
      <w:pPr>
        <w:pStyle w:val="CorpoA"/>
        <w:suppressAutoHyphens/>
        <w:jc w:val="both"/>
        <w:rPr>
          <w:rStyle w:val="Link"/>
          <w:rFonts w:ascii="Calibri" w:hAnsi="Calibri" w:cs="Calibri"/>
          <w:lang w:val="en-US"/>
        </w:rPr>
      </w:pPr>
    </w:p>
    <w:p w14:paraId="18288CDD" w14:textId="77777777" w:rsidR="00AC2F5D" w:rsidRPr="001668A2" w:rsidRDefault="00AC2F5D" w:rsidP="00CC4815">
      <w:pPr>
        <w:pStyle w:val="CorpoA"/>
        <w:suppressAutoHyphens/>
        <w:jc w:val="both"/>
        <w:rPr>
          <w:rStyle w:val="Link"/>
          <w:rFonts w:ascii="Calibri" w:hAnsi="Calibri" w:cs="Calibri"/>
          <w:lang w:val="en-US"/>
        </w:rPr>
      </w:pPr>
    </w:p>
    <w:p w14:paraId="0171C3D3" w14:textId="4951690C" w:rsidR="00AC2F5D" w:rsidRDefault="00AC2F5D" w:rsidP="00CC4815">
      <w:pPr>
        <w:pStyle w:val="CorpoA"/>
        <w:suppressAutoHyphens/>
        <w:jc w:val="both"/>
        <w:rPr>
          <w:rFonts w:ascii="Calibri" w:eastAsia="Arial" w:hAnsi="Calibri" w:cs="Calibri"/>
        </w:rPr>
      </w:pPr>
      <w:r w:rsidRPr="009E21AD">
        <w:rPr>
          <w:rFonts w:ascii="Calibri" w:eastAsia="Arial" w:hAnsi="Calibri" w:cs="Calibri"/>
          <w:b/>
          <w:bCs/>
          <w:noProof/>
          <w:sz w:val="44"/>
          <w:szCs w:val="44"/>
        </w:rPr>
        <w:drawing>
          <wp:inline distT="0" distB="0" distL="0" distR="0" wp14:anchorId="5337C205" wp14:editId="1D1B1515">
            <wp:extent cx="5179270" cy="3886200"/>
            <wp:effectExtent l="0" t="0" r="2540" b="0"/>
            <wp:docPr id="1708041753" name="Immagine 6" descr="Immagine che contiene erba, aria aperta, albero, pian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296483" name="Immagine 6" descr="Immagine che contiene erba, aria aperta, albero, piant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8149" cy="389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2B696" w14:textId="77777777" w:rsidR="00AC2F5D" w:rsidRDefault="00AC2F5D" w:rsidP="00CC4815">
      <w:pPr>
        <w:pStyle w:val="CorpoA"/>
        <w:suppressAutoHyphens/>
        <w:jc w:val="both"/>
        <w:rPr>
          <w:rFonts w:ascii="Calibri" w:eastAsia="Arial" w:hAnsi="Calibri" w:cs="Calibri"/>
        </w:rPr>
      </w:pPr>
    </w:p>
    <w:p w14:paraId="04E134D4" w14:textId="5C3158D5" w:rsidR="00E3543A" w:rsidRDefault="001668A2" w:rsidP="00B6733F">
      <w:r w:rsidRPr="001668A2">
        <w:rPr>
          <w:rFonts w:ascii="Calibri" w:eastAsia="Arial" w:hAnsi="Calibri" w:cs="Calibri"/>
          <w:color w:val="000000"/>
          <w:kern w:val="0"/>
          <w:sz w:val="22"/>
          <w:szCs w:val="22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Installation ‘</w:t>
      </w:r>
      <w:r w:rsidRPr="00C128E6">
        <w:rPr>
          <w:rFonts w:ascii="Calibri" w:eastAsia="Arial" w:hAnsi="Calibri" w:cs="Calibri"/>
          <w:i/>
          <w:iCs/>
          <w:color w:val="000000"/>
          <w:kern w:val="0"/>
          <w:sz w:val="22"/>
          <w:szCs w:val="22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>Hôtel de Galliffet’</w:t>
      </w:r>
      <w:r w:rsidRPr="001668A2">
        <w:rPr>
          <w:rFonts w:ascii="Calibri" w:eastAsia="Arial" w:hAnsi="Calibri" w:cs="Calibri"/>
          <w:color w:val="000000"/>
          <w:kern w:val="0"/>
          <w:sz w:val="22"/>
          <w:szCs w:val="22"/>
          <w:u w:color="000000"/>
          <w:bdr w:val="nil"/>
          <w:lang w:eastAsia="it-IT"/>
          <w14:textOutline w14:w="12700" w14:cap="flat" w14:cmpd="sng" w14:algn="ctr">
            <w14:noFill/>
            <w14:prstDash w14:val="solid"/>
            <w14:miter w14:lim="400000"/>
          </w14:textOutline>
          <w14:ligatures w14:val="none"/>
        </w:rPr>
        <w:t xml:space="preserve"> de Sergio Mario Illuminato (2024)</w:t>
      </w:r>
    </w:p>
    <w:sectPr w:rsidR="00E354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43A"/>
    <w:rsid w:val="00065E50"/>
    <w:rsid w:val="00093174"/>
    <w:rsid w:val="00094903"/>
    <w:rsid w:val="000D5C8C"/>
    <w:rsid w:val="000E582B"/>
    <w:rsid w:val="001668A2"/>
    <w:rsid w:val="001D15A8"/>
    <w:rsid w:val="00231633"/>
    <w:rsid w:val="00321217"/>
    <w:rsid w:val="00330C98"/>
    <w:rsid w:val="003B3DD7"/>
    <w:rsid w:val="004F4D5C"/>
    <w:rsid w:val="005345B8"/>
    <w:rsid w:val="0067346E"/>
    <w:rsid w:val="00696C97"/>
    <w:rsid w:val="0072385E"/>
    <w:rsid w:val="0078342F"/>
    <w:rsid w:val="0082340F"/>
    <w:rsid w:val="00836F55"/>
    <w:rsid w:val="00891574"/>
    <w:rsid w:val="008E3BD7"/>
    <w:rsid w:val="009758C2"/>
    <w:rsid w:val="009F41B0"/>
    <w:rsid w:val="00A02CB1"/>
    <w:rsid w:val="00A8723D"/>
    <w:rsid w:val="00AC2F5D"/>
    <w:rsid w:val="00B6733F"/>
    <w:rsid w:val="00C128E6"/>
    <w:rsid w:val="00CA14A3"/>
    <w:rsid w:val="00CC4815"/>
    <w:rsid w:val="00DB6E7A"/>
    <w:rsid w:val="00E3543A"/>
    <w:rsid w:val="00E361D8"/>
    <w:rsid w:val="00EA50FA"/>
    <w:rsid w:val="00EE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5B0919"/>
  <w15:chartTrackingRefBased/>
  <w15:docId w15:val="{B045FD46-DDAC-E441-BA7E-2C2A01334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354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54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54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54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54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54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54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54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54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54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54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54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543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543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543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543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543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543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54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35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54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54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54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543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543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3543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54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543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543A"/>
    <w:rPr>
      <w:b/>
      <w:bCs/>
      <w:smallCaps/>
      <w:color w:val="0F4761" w:themeColor="accent1" w:themeShade="BF"/>
      <w:spacing w:val="5"/>
    </w:rPr>
  </w:style>
  <w:style w:type="paragraph" w:customStyle="1" w:styleId="CorpoA">
    <w:name w:val="Corpo A"/>
    <w:rsid w:val="00B6733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u w:color="000000"/>
      <w:bdr w:val="nil"/>
      <w:lang w:eastAsia="it-IT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A02CB1"/>
    <w:rPr>
      <w:rFonts w:ascii="Times New Roman" w:hAnsi="Times New Roman" w:cs="Times New Roman"/>
    </w:rPr>
  </w:style>
  <w:style w:type="character" w:styleId="Collegamentoipertestuale">
    <w:name w:val="Hyperlink"/>
    <w:rsid w:val="00CC4815"/>
    <w:rPr>
      <w:u w:val="single"/>
    </w:rPr>
  </w:style>
  <w:style w:type="character" w:customStyle="1" w:styleId="Link">
    <w:name w:val="Link"/>
    <w:rsid w:val="00CC4815"/>
    <w:rPr>
      <w:outline w:val="0"/>
      <w:color w:val="000000"/>
      <w:u w:val="none" w:color="0000FF"/>
    </w:rPr>
  </w:style>
  <w:style w:type="character" w:styleId="Enfasigrassetto">
    <w:name w:val="Strong"/>
    <w:basedOn w:val="Carpredefinitoparagrafo"/>
    <w:uiPriority w:val="22"/>
    <w:qFormat/>
    <w:rsid w:val="003B3DD7"/>
    <w:rPr>
      <w:b/>
      <w:bCs/>
    </w:rPr>
  </w:style>
  <w:style w:type="table" w:styleId="Grigliatabella">
    <w:name w:val="Table Grid"/>
    <w:basedOn w:val="Tabellanormale"/>
    <w:uiPriority w:val="39"/>
    <w:rsid w:val="00AC2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330C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0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72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1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275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23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3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2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25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92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7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hyperlink" Target="http://www.instagram.com/iosonovulnerabile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facebook.com/iicparigi/" TargetMode="External"/><Relationship Id="rId7" Type="http://schemas.microsoft.com/office/2007/relationships/hdphoto" Target="media/hdphoto2.wdp"/><Relationship Id="rId12" Type="http://schemas.openxmlformats.org/officeDocument/2006/relationships/image" Target="media/image6.jpeg"/><Relationship Id="rId17" Type="http://schemas.openxmlformats.org/officeDocument/2006/relationships/hyperlink" Target="http://www.iosonovulnerabile.it/practive-performative/2024-2/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hyperlink" Target="http://www.instagram.com/iicparigi/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microsoft.com/office/2007/relationships/hdphoto" Target="media/hdphoto1.wdp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emf"/><Relationship Id="rId19" Type="http://schemas.openxmlformats.org/officeDocument/2006/relationships/hyperlink" Target="http://www.facebook.com/iosonovulnerabile/" TargetMode="External"/><Relationship Id="rId4" Type="http://schemas.openxmlformats.org/officeDocument/2006/relationships/image" Target="media/image1.png"/><Relationship Id="rId9" Type="http://schemas.microsoft.com/office/2007/relationships/hdphoto" Target="media/hdphoto3.wdp"/><Relationship Id="rId14" Type="http://schemas.openxmlformats.org/officeDocument/2006/relationships/image" Target="media/image8.png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1015</Words>
  <Characters>5791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Mario Illuminato</dc:creator>
  <cp:keywords/>
  <dc:description/>
  <cp:lastModifiedBy>Sergio Mario Illuminato</cp:lastModifiedBy>
  <cp:revision>9</cp:revision>
  <cp:lastPrinted>2024-10-20T06:41:00Z</cp:lastPrinted>
  <dcterms:created xsi:type="dcterms:W3CDTF">2024-10-23T06:11:00Z</dcterms:created>
  <dcterms:modified xsi:type="dcterms:W3CDTF">2024-10-23T06:37:00Z</dcterms:modified>
</cp:coreProperties>
</file>